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ماہنامہ الرسالہ میں تصورِ توحید</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۸۶ حوالے · ۱۹۷۷–۲۰۲۶</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۸۶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میں، جس کے بانی اور مدیر مولانا وحید الدین خاں ہیں، عقیدۂ توحید کو دینِ اسلام کے مرکزی اور اساسی عنوان کے طور پر پیش کیا گیا ہے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الرسالہ کی فکری اور دعوتی پیش کش کے مطابق توحید محض کوئی روایتی فقہی مسئلہ یا فلسفیانہ تجرید (Abstract Idea) نہیں ہے، بلکہ کائنات کے خالق و مالک کی حقیقی دریافت، انسانی زندگی کے لیے صراطِ مستقیم، اور انسان کے جملہ افکار، جذبات اور اعمال کو صرف اور صرف ایک اللہ کے لیے خاص کر لینے کی ہمہ گیر کیفیت کا نام ہے </w:t>
      </w:r>
      <w:r>
        <w:rPr>
          <w:rFonts w:ascii="Noto Nastaliq Urdu" w:hAnsi="Noto Nastaliq Urdu" w:cs="Noto Nastaliq Urdu" w:eastAsia="Noto Nastaliq Urdu"/>
          <w:b w:val="0"/>
          <w:color w:val="0B5F49"/>
          <w:sz w:val="26"/>
          <w:szCs w:val="26"/>
          <w:vertAlign w:val="superscript"/>
          <w:rtl/>
        </w:rPr>
        <w:t>۲، ۴–۶</w:t>
      </w:r>
      <w:r>
        <w:rPr>
          <w:rFonts w:ascii="Noto Nastaliq Urdu" w:hAnsi="Noto Nastaliq Urdu" w:cs="Noto Nastaliq Urdu" w:eastAsia="Noto Nastaliq Urdu"/>
          <w:b w:val="0"/>
          <w:sz w:val="26"/>
          <w:szCs w:val="26"/>
          <w:rtl/>
        </w:rPr>
        <w:t xml:space="preserve">۔ الرسالہ کے صفحات میں واضح کیا گیا ہے کہ تاریخی اعتبار سے توحید تمام انبیاء کا بنیادی دین رہا ہے جس کا سب سے بڑا مقابلہ مظاہر پرستی، نیچر پرستی اور خود ساختہ شرک سے رہا </w:t>
      </w:r>
      <w:r>
        <w:rPr>
          <w:rFonts w:ascii="Noto Nastaliq Urdu" w:hAnsi="Noto Nastaliq Urdu" w:cs="Noto Nastaliq Urdu" w:eastAsia="Noto Nastaliq Urdu"/>
          <w:b w:val="0"/>
          <w:color w:val="0B5F49"/>
          <w:sz w:val="26"/>
          <w:szCs w:val="26"/>
          <w:vertAlign w:val="superscript"/>
          <w:rtl/>
        </w:rPr>
        <w:t>۷–۱۰</w:t>
      </w:r>
      <w:r>
        <w:rPr>
          <w:rFonts w:ascii="Noto Nastaliq Urdu" w:hAnsi="Noto Nastaliq Urdu" w:cs="Noto Nastaliq Urdu" w:eastAsia="Noto Nastaliq Urdu"/>
          <w:b w:val="0"/>
          <w:sz w:val="26"/>
          <w:szCs w:val="26"/>
          <w:rtl/>
        </w:rPr>
        <w:t xml:space="preserve">۔ پیغمبر اسلام صلی اللہ علیہ وسلم کے لائے ہوئے توحیدی انقلاب نے شرک اور سیاسی اقتدار کے گٹھ جوڑ کو توڑ کر تاریخ میں توحید پر مبنی ایک نئے دور کا آغاز کیا </w:t>
      </w:r>
      <w:r>
        <w:rPr>
          <w:rFonts w:ascii="Noto Nastaliq Urdu" w:hAnsi="Noto Nastaliq Urdu" w:cs="Noto Nastaliq Urdu" w:eastAsia="Noto Nastaliq Urdu"/>
          <w:b w:val="0"/>
          <w:color w:val="0B5F49"/>
          <w:sz w:val="26"/>
          <w:szCs w:val="26"/>
          <w:vertAlign w:val="superscript"/>
          <w:rtl/>
        </w:rPr>
        <w:t>۱۱–۱۳</w:t>
      </w:r>
      <w:r>
        <w:rPr>
          <w:rFonts w:ascii="Noto Nastaliq Urdu" w:hAnsi="Noto Nastaliq Urdu" w:cs="Noto Nastaliq Urdu" w:eastAsia="Noto Nastaliq Urdu"/>
          <w:b w:val="0"/>
          <w:sz w:val="26"/>
          <w:szCs w:val="26"/>
          <w:rtl/>
        </w:rPr>
        <w:t xml:space="preserve">۔ یوں الرسالہ میں توحید کا تصور معرفتِ الٰہی، قلبی کیفیات، انفرادی کردار کی تعمیر، اور فکری و سائنسی بیداری کے سرچشمے کے طور پر ایک مسلسل موضوع کے طور پر جلوہ گر رہا ہے </w:t>
      </w:r>
      <w:r>
        <w:rPr>
          <w:rFonts w:ascii="Noto Nastaliq Urdu" w:hAnsi="Noto Nastaliq Urdu" w:cs="Noto Nastaliq Urdu" w:eastAsia="Noto Nastaliq Urdu"/>
          <w:b w:val="0"/>
          <w:color w:val="0B5F49"/>
          <w:sz w:val="26"/>
          <w:szCs w:val="26"/>
          <w:vertAlign w:val="superscript"/>
          <w:rtl/>
        </w:rPr>
        <w:t>۴، ۱۴–۱۷</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توحید کا مفہوم، حقیقت اور شرک کی ماہیت</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مطابق توحید کا تصور یہ ہے کہ اس وسیع کائنات کا ایک ہی خالق ہے، جس نے اپنے منصوبے کے تحت اسے بنایا ہے اور وہی تنہا اس کو چلا رہا ہے </w:t>
      </w:r>
      <w:r>
        <w:rPr>
          <w:rFonts w:ascii="Noto Nastaliq Urdu" w:hAnsi="Noto Nastaliq Urdu" w:cs="Noto Nastaliq Urdu" w:eastAsia="Noto Nastaliq Urdu"/>
          <w:b w:val="0"/>
          <w:color w:val="0B5F49"/>
          <w:sz w:val="26"/>
          <w:szCs w:val="26"/>
          <w:vertAlign w:val="superscript"/>
          <w:rtl/>
        </w:rPr>
        <w:t>۲</w:t>
      </w:r>
      <w:r>
        <w:rPr>
          <w:rFonts w:ascii="Noto Nastaliq Urdu" w:hAnsi="Noto Nastaliq Urdu" w:cs="Noto Nastaliq Urdu" w:eastAsia="Noto Nastaliq Urdu"/>
          <w:b w:val="0"/>
          <w:sz w:val="26"/>
          <w:szCs w:val="26"/>
          <w:rtl/>
        </w:rPr>
        <w:t xml:space="preserve">۔ انسان کے لیے صحیح رویہ صرف یہ ہے کہ وہ کائنات کے دیگر اجزاء کی طرح اپنے خالق کا فرماں بردار بن کر رہے </w:t>
      </w:r>
      <w:r>
        <w:rPr>
          <w:rFonts w:ascii="Noto Nastaliq Urdu" w:hAnsi="Noto Nastaliq Urdu" w:cs="Noto Nastaliq Urdu" w:eastAsia="Noto Nastaliq Urdu"/>
          <w:b w:val="0"/>
          <w:color w:val="0B5F49"/>
          <w:sz w:val="26"/>
          <w:szCs w:val="26"/>
          <w:vertAlign w:val="superscript"/>
          <w:rtl/>
        </w:rPr>
        <w:t>۲</w:t>
      </w:r>
      <w:r>
        <w:rPr>
          <w:rFonts w:ascii="Noto Nastaliq Urdu" w:hAnsi="Noto Nastaliq Urdu" w:cs="Noto Nastaliq Urdu" w:eastAsia="Noto Nastaliq Urdu"/>
          <w:b w:val="0"/>
          <w:sz w:val="26"/>
          <w:szCs w:val="26"/>
          <w:rtl/>
        </w:rPr>
        <w:t xml:space="preserve">۔ توحید کی حقیقت کو بیان کرتے ہوئے الرسالہ میں لکھا گیا ہے کہ: «توحید کا مطلب یہ ہے کہ خدا کو ایک مانا جائے ۔ یہ یقین کیا جائے کہ تمام طاقتیں اور ہر قسم کے اختیارات صرف ایک خدا کو حاصل ہیں۔ وہی تنہا عبادت کا مستحق ہے۔ عبادت کی قسم کا کوئی بھی فعل خدا کے سوا کسی اور کے لئے جائز نہیں» </w:t>
      </w:r>
      <w:r>
        <w:rPr>
          <w:rFonts w:ascii="Noto Nastaliq Urdu" w:hAnsi="Noto Nastaliq Urdu" w:cs="Noto Nastaliq Urdu" w:eastAsia="Noto Nastaliq Urdu"/>
          <w:b w:val="0"/>
          <w:color w:val="0B5F49"/>
          <w:sz w:val="26"/>
          <w:szCs w:val="26"/>
          <w:vertAlign w:val="superscript"/>
          <w:rtl/>
        </w:rPr>
        <w:t>۱۵</w:t>
      </w:r>
      <w:r>
        <w:rPr>
          <w:rFonts w:ascii="Noto Nastaliq Urdu" w:hAnsi="Noto Nastaliq Urdu" w:cs="Noto Nastaliq Urdu" w:eastAsia="Noto Nastaliq Urdu"/>
          <w:b w:val="0"/>
          <w:sz w:val="26"/>
          <w:szCs w:val="26"/>
          <w:rtl/>
        </w:rPr>
        <w:t xml:space="preserve">۔ جب انسان اللہ رب العالمین کو اپنی ہستی کا مرکز بناتا ہے تو اسی کو توحید کہتے ہیں، اور اگر یہ مرکز اللہ کے سوا کوئی اور ہو تو وہ شرک ہے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 xml:space="preserve">۔ آدمی جب خدا کو معبود بناتا ہے تو وہ ایک حقیقی ہستی سے وابستہ ہوتا ہے اور طاقت کا سرچشمہ پا لیتا ہے، جبکہ غیر خدا کو معبود بنانا ایک ایسے توہماتی مفروضے سے جڑنا ہے جس کا خارج میں کوئی وجود نہیں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واضح کیا گیا ہے کہ شرک کی اصل حقیقت «مظاہر پرستی» یا «نیچر پرستی (nature worship)» ہے </w:t>
      </w:r>
      <w:r>
        <w:rPr>
          <w:rFonts w:ascii="Noto Nastaliq Urdu" w:hAnsi="Noto Nastaliq Urdu" w:cs="Noto Nastaliq Urdu" w:eastAsia="Noto Nastaliq Urdu"/>
          <w:b w:val="0"/>
          <w:color w:val="0B5F49"/>
          <w:sz w:val="26"/>
          <w:szCs w:val="26"/>
          <w:vertAlign w:val="superscript"/>
          <w:rtl/>
        </w:rPr>
        <w:t>۹، ۱۴، ۱۹</w:t>
      </w:r>
      <w:r>
        <w:rPr>
          <w:rFonts w:ascii="Noto Nastaliq Urdu" w:hAnsi="Noto Nastaliq Urdu" w:cs="Noto Nastaliq Urdu" w:eastAsia="Noto Nastaliq Urdu"/>
          <w:b w:val="0"/>
          <w:sz w:val="26"/>
          <w:szCs w:val="26"/>
          <w:rtl/>
        </w:rPr>
        <w:t xml:space="preserve">۔ خالق چونکہ براہ راست نظر نہیں آتا اور مخلوقات و مظاہر فطرت نمایاں دکھائی دیتے ہیں، اس لیے قدیم انسان نے چاند، سورج، ستارے، پہاڑ، سمندر اور دریا جیسی چیزوں کی ظاہری چمک دیکھ کر انہیں معبود کا درجہ دے دیا </w:t>
      </w:r>
      <w:r>
        <w:rPr>
          <w:rFonts w:ascii="Noto Nastaliq Urdu" w:hAnsi="Noto Nastaliq Urdu" w:cs="Noto Nastaliq Urdu" w:eastAsia="Noto Nastaliq Urdu"/>
          <w:b w:val="0"/>
          <w:color w:val="0B5F49"/>
          <w:sz w:val="26"/>
          <w:szCs w:val="26"/>
          <w:vertAlign w:val="superscript"/>
          <w:rtl/>
        </w:rPr>
        <w:t>۸، ۱۹–۲۱</w:t>
      </w:r>
      <w:r>
        <w:rPr>
          <w:rFonts w:ascii="Noto Nastaliq Urdu" w:hAnsi="Noto Nastaliq Urdu" w:cs="Noto Nastaliq Urdu" w:eastAsia="Noto Nastaliq Urdu"/>
          <w:b w:val="0"/>
          <w:sz w:val="26"/>
          <w:szCs w:val="26"/>
          <w:rtl/>
        </w:rPr>
        <w:t xml:space="preserve">۔ شرک اور توحید کے تقابل میں الرسالہ یہ نکتہ اٹھاتا ہے کہ مشرک انسان خدا کا منکر نہیں ہوتا، بلکہ اس کی گمراہی یہ ہوتی ہے کہ خدا کے لیے اس کے پاس صرف لفظی دعویٰ ہوتا ہے جبکہ اس کی حقیقی قلبی کیفیات اور تعظیم دوسری ہستیوں یا اکابر کے لیے ہوتی ہے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اس کے برعکس سچا موحد وہ ہے جو اپنے تمام تر انسانی جذبات، محبت، خوف، طمع اور توکل کو صرف ایک اللہ کے لیے خاص کر لے </w:t>
      </w:r>
      <w:r>
        <w:rPr>
          <w:rFonts w:ascii="Noto Nastaliq Urdu" w:hAnsi="Noto Nastaliq Urdu" w:cs="Noto Nastaliq Urdu" w:eastAsia="Noto Nastaliq Urdu"/>
          <w:b w:val="0"/>
          <w:color w:val="0B5F49"/>
          <w:sz w:val="26"/>
          <w:szCs w:val="26"/>
          <w:vertAlign w:val="superscript"/>
          <w:rtl/>
        </w:rPr>
        <w:t>۵، ۶</w:t>
      </w:r>
      <w:r>
        <w:rPr>
          <w:rFonts w:ascii="Noto Nastaliq Urdu" w:hAnsi="Noto Nastaliq Urdu" w:cs="Noto Nastaliq Urdu" w:eastAsia="Noto Nastaliq Urdu"/>
          <w:b w:val="0"/>
          <w:sz w:val="26"/>
          <w:szCs w:val="26"/>
          <w:rtl/>
        </w:rPr>
        <w:t xml:space="preserve">۔ خدا تمام یکتا پسندوں سے زیادہ یکتا پسند ہے اور وہ کسی نوعیت کی دوئی گوارا نہیں کرتا، وہ ہر قصور معاف کر سکتا ہے مگر شرک کو معاف نہیں کرے گا </w:t>
      </w:r>
      <w:r>
        <w:rPr>
          <w:rFonts w:ascii="Noto Nastaliq Urdu" w:hAnsi="Noto Nastaliq Urdu" w:cs="Noto Nastaliq Urdu" w:eastAsia="Noto Nastaliq Urdu"/>
          <w:b w:val="0"/>
          <w:color w:val="0B5F49"/>
          <w:sz w:val="26"/>
          <w:szCs w:val="26"/>
          <w:vertAlign w:val="superscript"/>
          <w:rtl/>
        </w:rPr>
        <w:t>۱۵، ۲۳، ۲۴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اسی تناظر میں الرسالہ میں کلمۂ توحید یعنی «لَا إِلٰهَ إِلَّا اللهُ» کی شرح کرتے ہوئے زور دیا گیا ہے کہ اس کا مطلب صرف «لا معبودَ إلا الله» یعنی صرف اللہ ہی معبودِ برحق ہے </w:t>
      </w:r>
      <w:r>
        <w:rPr>
          <w:rFonts w:ascii="Noto Nastaliq Urdu" w:hAnsi="Noto Nastaliq Urdu" w:cs="Noto Nastaliq Urdu" w:eastAsia="Noto Nastaliq Urdu"/>
          <w:b w:val="0"/>
          <w:color w:val="0B5F49"/>
          <w:sz w:val="26"/>
          <w:szCs w:val="26"/>
          <w:vertAlign w:val="superscript"/>
          <w:rtl/>
        </w:rPr>
        <w:t>۲۵</w:t>
      </w:r>
      <w:r>
        <w:rPr>
          <w:rFonts w:ascii="Noto Nastaliq Urdu" w:hAnsi="Noto Nastaliq Urdu" w:cs="Noto Nastaliq Urdu" w:eastAsia="Noto Nastaliq Urdu"/>
          <w:b w:val="0"/>
          <w:sz w:val="26"/>
          <w:szCs w:val="26"/>
          <w:rtl/>
        </w:rPr>
        <w:t xml:space="preserve">۔ الرسالہ بعض متأخر یا خود ساختہ تشریحات کی سختی سے تردید کرتا ہے؛ مثلاً وحدتِ وجود کے تحت اسے «لا موجودَ إلا الله» کہنا، یا سیاسی نقطہ نظر سے متاثر ہو کر «لا حاکمَ إلا الله» کو اس کا لازمی مفہوم قرار دینا، یا شرک کی اقسام میں «شرکِ سیاسی» کا اضافہ کر کے عبادت کو حاکمیت و اطاعتِ سیاسی کے تابع بنا دینا، الرسالہ کی رو سے غیر علمی، بے بنیاد اور دین کی اصل حقیقت کو محدود اور یک رخا کرنے کے مترادف ہے </w:t>
      </w:r>
      <w:r>
        <w:rPr>
          <w:rFonts w:ascii="Noto Nastaliq Urdu" w:hAnsi="Noto Nastaliq Urdu" w:cs="Noto Nastaliq Urdu" w:eastAsia="Noto Nastaliq Urdu"/>
          <w:b w:val="0"/>
          <w:color w:val="0B5F49"/>
          <w:sz w:val="26"/>
          <w:szCs w:val="26"/>
          <w:vertAlign w:val="superscript"/>
          <w:rtl/>
        </w:rPr>
        <w:t>۲۵–۲۷</w:t>
      </w:r>
      <w:r>
        <w:rPr>
          <w:rFonts w:ascii="Noto Nastaliq Urdu" w:hAnsi="Noto Nastaliq Urdu" w:cs="Noto Nastaliq Urdu" w:eastAsia="Noto Nastaliq Urdu"/>
          <w:b w:val="0"/>
          <w:sz w:val="26"/>
          <w:szCs w:val="26"/>
          <w:rtl/>
        </w:rPr>
        <w:t xml:space="preserve">۔ توحید کا مطلب یہ ہے کہ انسان اپنے عجز کا اعتراف کرتے ہوئے خدائے واحد کے آگے جھک جائے </w:t>
      </w:r>
      <w:r>
        <w:rPr>
          <w:rFonts w:ascii="Noto Nastaliq Urdu" w:hAnsi="Noto Nastaliq Urdu" w:cs="Noto Nastaliq Urdu" w:eastAsia="Noto Nastaliq Urdu"/>
          <w:b w:val="0"/>
          <w:color w:val="0B5F49"/>
          <w:sz w:val="26"/>
          <w:szCs w:val="26"/>
          <w:vertAlign w:val="superscript"/>
          <w:rtl/>
        </w:rPr>
        <w:t>۲۷، ۲۸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 اور حدیث کے دائرے میں توحید کی نصوص</w:t>
      </w:r>
    </w:p>
    <w:p>
      <w:pPr>
        <w:bidi/>
        <w:spacing w:after="80" w:line="300" w:lineRule="auto"/>
        <w:jc w:val="both"/>
      </w:pPr>
      <w:r>
        <w:rPr>
          <w:rFonts w:ascii="Noto Nastaliq Urdu" w:hAnsi="Noto Nastaliq Urdu" w:cs="Noto Nastaliq Urdu" w:eastAsia="Noto Nastaliq Urdu"/>
          <w:b w:val="0"/>
          <w:sz w:val="26"/>
          <w:szCs w:val="26"/>
          <w:rtl/>
        </w:rPr>
        <w:t>الرسالہ کے مقالات میں توحید کے اثبات کے لیے قرآنی آیات اور احادیثِ نبویہ سے بکثرت استدلال کیا گیا ہے۔</w:t>
      </w:r>
    </w:p>
    <w:p>
      <w:pPr>
        <w:bidi/>
        <w:spacing w:after="80" w:line="300" w:lineRule="auto"/>
        <w:jc w:val="both"/>
      </w:pPr>
      <w:r>
        <w:rPr>
          <w:rFonts w:ascii="Noto Nastaliq Urdu" w:hAnsi="Noto Nastaliq Urdu" w:cs="Noto Nastaliq Urdu" w:eastAsia="Noto Nastaliq Urdu"/>
          <w:b w:val="0"/>
          <w:sz w:val="26"/>
          <w:szCs w:val="26"/>
          <w:rtl/>
        </w:rPr>
        <w:t xml:space="preserve">* **قرآنی نصوص:** الرسالہ سورۃ الاخلاص کا حوالہ دیتے ہوئے واضح کرتا ہے کہ یہ سورت نہ صرف خدا کے ایک ہونے کی خبر دیتی ہے بلکہ یہ بھی بتاتی ہے کہ ایک ہونے کا مفہوم کیا ہے، یعنی خدا بے نیاز ہے، نہ اس کی اولاد ہے نہ وہ کسی کی اولاد ہے، اور کوئی اس کا ہمسر نہیں </w:t>
      </w:r>
      <w:r>
        <w:rPr>
          <w:rFonts w:ascii="Noto Nastaliq Urdu" w:hAnsi="Noto Nastaliq Urdu" w:cs="Noto Nastaliq Urdu" w:eastAsia="Noto Nastaliq Urdu"/>
          <w:b w:val="0"/>
          <w:color w:val="0B5F49"/>
          <w:sz w:val="26"/>
          <w:szCs w:val="26"/>
          <w:vertAlign w:val="superscript"/>
          <w:rtl/>
        </w:rPr>
        <w:t>۴، ۲۹</w:t>
      </w:r>
      <w:r>
        <w:rPr>
          <w:rFonts w:ascii="Noto Nastaliq Urdu" w:hAnsi="Noto Nastaliq Urdu" w:cs="Noto Nastaliq Urdu" w:eastAsia="Noto Nastaliq Urdu"/>
          <w:b w:val="0"/>
          <w:sz w:val="26"/>
          <w:szCs w:val="26"/>
          <w:rtl/>
        </w:rPr>
        <w:t xml:space="preserve">۔ سورۃ ابراہیم کی آیت 10 («أَفِي اللَّهِ شَكٌّ فَاطِرِ السَّمَاوَاتِ وَالْأَرْضِ») سے وجودِ باری تعالیٰ اور توحید پر استدلال کرتے ہوئے لفظ «فاطر» (پھاڑنے والا) کو ایک قطعی دلیل قرار دیا گیا ہے </w:t>
      </w:r>
      <w:r>
        <w:rPr>
          <w:rFonts w:ascii="Noto Nastaliq Urdu" w:hAnsi="Noto Nastaliq Urdu" w:cs="Noto Nastaliq Urdu" w:eastAsia="Noto Nastaliq Urdu"/>
          <w:b w:val="0"/>
          <w:color w:val="0B5F49"/>
          <w:sz w:val="26"/>
          <w:szCs w:val="26"/>
          <w:vertAlign w:val="superscript"/>
          <w:rtl/>
        </w:rPr>
        <w:t>۲</w:t>
      </w:r>
      <w:r>
        <w:rPr>
          <w:rFonts w:ascii="Noto Nastaliq Urdu" w:hAnsi="Noto Nastaliq Urdu" w:cs="Noto Nastaliq Urdu" w:eastAsia="Noto Nastaliq Urdu"/>
          <w:b w:val="0"/>
          <w:sz w:val="26"/>
          <w:szCs w:val="26"/>
          <w:rtl/>
        </w:rPr>
        <w:t xml:space="preserve">۔ سورۃ البقرہ کی آیت 165 («وَالَّذِينَ آمَنُوا أَشَدُّ حُبًّا لِلَّهِ») کی روشنی میں یہ واضح کیا گیا ہے کہ سچے اہل ایمان کی سب سے نمایاں صفت اللہ سے شدید ترین محبت ہے </w:t>
      </w:r>
      <w:r>
        <w:rPr>
          <w:rFonts w:ascii="Noto Nastaliq Urdu" w:hAnsi="Noto Nastaliq Urdu" w:cs="Noto Nastaliq Urdu" w:eastAsia="Noto Nastaliq Urdu"/>
          <w:b w:val="0"/>
          <w:color w:val="0B5F49"/>
          <w:sz w:val="26"/>
          <w:szCs w:val="26"/>
          <w:vertAlign w:val="superscript"/>
          <w:rtl/>
        </w:rPr>
        <w:t>۵، ۶</w:t>
      </w:r>
      <w:r>
        <w:rPr>
          <w:rFonts w:ascii="Noto Nastaliq Urdu" w:hAnsi="Noto Nastaliq Urdu" w:cs="Noto Nastaliq Urdu" w:eastAsia="Noto Nastaliq Urdu"/>
          <w:b w:val="0"/>
          <w:sz w:val="26"/>
          <w:szCs w:val="26"/>
          <w:rtl/>
        </w:rPr>
        <w:t xml:space="preserve">۔ سورۃ الانعام (آیت 153) کی بنیاد پر الرسالہ بتاتا ہے کہ اللہ کی صراطِ مستقیم ایک ہی ہے اور دوسری راہیں («سبل») اصل راستے سے جدا کر دیتی ہیں </w:t>
      </w:r>
      <w:r>
        <w:rPr>
          <w:rFonts w:ascii="Noto Nastaliq Urdu" w:hAnsi="Noto Nastaliq Urdu" w:cs="Noto Nastaliq Urdu" w:eastAsia="Noto Nastaliq Urdu"/>
          <w:b w:val="0"/>
          <w:color w:val="0B5F49"/>
          <w:sz w:val="26"/>
          <w:szCs w:val="26"/>
          <w:vertAlign w:val="superscript"/>
          <w:rtl/>
        </w:rPr>
        <w:t>۷، ۳۰</w:t>
      </w:r>
      <w:r>
        <w:rPr>
          <w:rFonts w:ascii="Noto Nastaliq Urdu" w:hAnsi="Noto Nastaliq Urdu" w:cs="Noto Nastaliq Urdu" w:eastAsia="Noto Nastaliq Urdu"/>
          <w:b w:val="0"/>
          <w:sz w:val="26"/>
          <w:szCs w:val="26"/>
          <w:rtl/>
        </w:rPr>
        <w:t xml:space="preserve">۔ سورۃ الانبیاء کی آیت 25 کا حوالہ دے کر بیان کیا گیا ہے کہ تمام رسولوں کی طرف یہی وحی کی گئی کہ اللہ کے سوا کوئی معبود نہیں لہٰذا اسی کی بندگی کی جائے </w:t>
      </w:r>
      <w:r>
        <w:rPr>
          <w:rFonts w:ascii="Noto Nastaliq Urdu" w:hAnsi="Noto Nastaliq Urdu" w:cs="Noto Nastaliq Urdu" w:eastAsia="Noto Nastaliq Urdu"/>
          <w:b w:val="0"/>
          <w:color w:val="0B5F49"/>
          <w:sz w:val="26"/>
          <w:szCs w:val="26"/>
          <w:vertAlign w:val="superscript"/>
          <w:rtl/>
        </w:rPr>
        <w:t>۷، ۳۱</w:t>
      </w:r>
      <w:r>
        <w:rPr>
          <w:rFonts w:ascii="Noto Nastaliq Urdu" w:hAnsi="Noto Nastaliq Urdu" w:cs="Noto Nastaliq Urdu" w:eastAsia="Noto Nastaliq Urdu"/>
          <w:b w:val="0"/>
          <w:sz w:val="26"/>
          <w:szCs w:val="26"/>
          <w:rtl/>
        </w:rPr>
        <w:t xml:space="preserve">۔ نیز سورۃ المومنون کی آیت 117 («وَمَنْ يَدْعُ مَعَ اللَّهِ إِلَهًا آخَرَ لَا بُرْهَانَ لَهُ بِهِ») سے استدلال کیا گیا ہے کہ ایک خدا کا وجود توحید پرست اور مشرک دونوں کے نزدیک مسلمہ ہے، لہٰذا متعدد خداؤں کے دعوے کی دلیل کا بار مشرک پر عائد ہوتا ہے </w:t>
      </w:r>
      <w:r>
        <w:rPr>
          <w:rFonts w:ascii="Noto Nastaliq Urdu" w:hAnsi="Noto Nastaliq Urdu" w:cs="Noto Nastaliq Urdu" w:eastAsia="Noto Nastaliq Urdu"/>
          <w:b w:val="0"/>
          <w:color w:val="0B5F49"/>
          <w:sz w:val="26"/>
          <w:szCs w:val="26"/>
          <w:vertAlign w:val="superscript"/>
          <w:rtl/>
        </w:rPr>
        <w:t>۳۲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**احادیثِ نبویہ:** احادیث کے ضمن میں الرسالہ ارکانِ خمسہ والی مشہور حدیث نقل کرتا ہے جس کے مطابق اسلام کی بنیاد پانچ چیزوں پر ہے جن میں پہلا رکن اس بات کی گواہی دینا ہے کہ اللہ کے سوا کوئی معبود نہیں اور محمد صلی اللہ علیہ وسلم اس کے رسول ہیں </w:t>
      </w:r>
      <w:r>
        <w:rPr>
          <w:rFonts w:ascii="Noto Nastaliq Urdu" w:hAnsi="Noto Nastaliq Urdu" w:cs="Noto Nastaliq Urdu" w:eastAsia="Noto Nastaliq Urdu"/>
          <w:b w:val="0"/>
          <w:color w:val="0B5F49"/>
          <w:sz w:val="26"/>
          <w:szCs w:val="26"/>
          <w:vertAlign w:val="superscript"/>
          <w:rtl/>
        </w:rPr>
        <w:t>۱، ۳۳، ۳۴</w:t>
      </w:r>
      <w:r>
        <w:rPr>
          <w:rFonts w:ascii="Noto Nastaliq Urdu" w:hAnsi="Noto Nastaliq Urdu" w:cs="Noto Nastaliq Urdu" w:eastAsia="Noto Nastaliq Urdu"/>
          <w:b w:val="0"/>
          <w:sz w:val="26"/>
          <w:szCs w:val="26"/>
          <w:rtl/>
        </w:rPr>
        <w:t xml:space="preserve">۔ ابن عباس کی روایت کردہ حدیث میں آتا ہے کہ اگر تمام آسمانوں، زمینوں اور ان کے درمیانی و زیریں وجود کو ترازو کے ایک پلڑے میں رکھا جائے اور دوسرے پلڑے میں «لَا إِلٰهَ إِلَّا اللهُ» کی گواہی رکھ دی جائے تو کلمۂ توحید کا پلڑا جھک جائے گا </w:t>
      </w:r>
      <w:r>
        <w:rPr>
          <w:rFonts w:ascii="Noto Nastaliq Urdu" w:hAnsi="Noto Nastaliq Urdu" w:cs="Noto Nastaliq Urdu" w:eastAsia="Noto Nastaliq Urdu"/>
          <w:b w:val="0"/>
          <w:color w:val="0B5F49"/>
          <w:sz w:val="26"/>
          <w:szCs w:val="26"/>
          <w:vertAlign w:val="superscript"/>
          <w:rtl/>
        </w:rPr>
        <w:t>۳۵</w:t>
      </w:r>
      <w:r>
        <w:rPr>
          <w:rFonts w:ascii="Noto Nastaliq Urdu" w:hAnsi="Noto Nastaliq Urdu" w:cs="Noto Nastaliq Urdu" w:eastAsia="Noto Nastaliq Urdu"/>
          <w:b w:val="0"/>
          <w:sz w:val="26"/>
          <w:szCs w:val="26"/>
          <w:rtl/>
        </w:rPr>
        <w:t xml:space="preserve">۔ ایک اور حدیث کے مطابق وہ شخص آگ سے نکال لیا جائے گا جس نے «لَا إِلٰهَ إِلَّا اللهُ» کہا اور اس کے دل میں ایک جو، گیہوں یا ذرہ برابر بھی خیر ہو </w:t>
      </w:r>
      <w:r>
        <w:rPr>
          <w:rFonts w:ascii="Noto Nastaliq Urdu" w:hAnsi="Noto Nastaliq Urdu" w:cs="Noto Nastaliq Urdu" w:eastAsia="Noto Nastaliq Urdu"/>
          <w:b w:val="0"/>
          <w:color w:val="0B5F49"/>
          <w:sz w:val="26"/>
          <w:szCs w:val="26"/>
          <w:vertAlign w:val="superscript"/>
          <w:rtl/>
        </w:rPr>
        <w:t>۳۶</w:t>
      </w:r>
      <w:r>
        <w:rPr>
          <w:rFonts w:ascii="Noto Nastaliq Urdu" w:hAnsi="Noto Nastaliq Urdu" w:cs="Noto Nastaliq Urdu" w:eastAsia="Noto Nastaliq Urdu"/>
          <w:b w:val="0"/>
          <w:sz w:val="26"/>
          <w:szCs w:val="26"/>
          <w:rtl/>
        </w:rPr>
        <w:t xml:space="preserve">۔ زید بن ارقم سے مروی حدیث میں اخلاص کے ساتھ یہ کلمہ کہنے والے کے لیے جنت کی خوشخبری ہے، اور اخلاص کا مفہوم یہ بتایا گیا کہ یہ کلمہ انسان کو محرمات سے روک دے </w:t>
      </w:r>
      <w:r>
        <w:rPr>
          <w:rFonts w:ascii="Noto Nastaliq Urdu" w:hAnsi="Noto Nastaliq Urdu" w:cs="Noto Nastaliq Urdu" w:eastAsia="Noto Nastaliq Urdu"/>
          <w:b w:val="0"/>
          <w:color w:val="0B5F49"/>
          <w:sz w:val="26"/>
          <w:szCs w:val="26"/>
          <w:vertAlign w:val="superscript"/>
          <w:rtl/>
        </w:rPr>
        <w:t>۳۷</w:t>
      </w:r>
      <w:r>
        <w:rPr>
          <w:rFonts w:ascii="Noto Nastaliq Urdu" w:hAnsi="Noto Nastaliq Urdu" w:cs="Noto Nastaliq Urdu" w:eastAsia="Noto Nastaliq Urdu"/>
          <w:b w:val="0"/>
          <w:sz w:val="26"/>
          <w:szCs w:val="26"/>
          <w:rtl/>
        </w:rPr>
        <w:t xml:space="preserve">۔ مسند احمد کی حدیث کے مطابق «لَا إِلٰهَ إِلَّا اللهُ» کی شہادت جنت کی کنجی ہے </w:t>
      </w:r>
      <w:r>
        <w:rPr>
          <w:rFonts w:ascii="Noto Nastaliq Urdu" w:hAnsi="Noto Nastaliq Urdu" w:cs="Noto Nastaliq Urdu" w:eastAsia="Noto Nastaliq Urdu"/>
          <w:b w:val="0"/>
          <w:color w:val="0B5F49"/>
          <w:sz w:val="26"/>
          <w:szCs w:val="26"/>
          <w:vertAlign w:val="superscript"/>
          <w:rtl/>
        </w:rPr>
        <w:t>۳۸</w:t>
      </w:r>
      <w:r>
        <w:rPr>
          <w:rFonts w:ascii="Noto Nastaliq Urdu" w:hAnsi="Noto Nastaliq Urdu" w:cs="Noto Nastaliq Urdu" w:eastAsia="Noto Nastaliq Urdu"/>
          <w:b w:val="0"/>
          <w:sz w:val="26"/>
          <w:szCs w:val="26"/>
          <w:rtl/>
        </w:rPr>
        <w:t xml:space="preserve">، جبکہ بیعت کے موقع پر رسول اللہ صلی اللہ علیہ وسلم نے صحابہ سے جن بنیادی امور پر عہد لیا ان میں اس کلمے کا اقرار سرفہرست تھا </w:t>
      </w:r>
      <w:r>
        <w:rPr>
          <w:rFonts w:ascii="Noto Nastaliq Urdu" w:hAnsi="Noto Nastaliq Urdu" w:cs="Noto Nastaliq Urdu" w:eastAsia="Noto Nastaliq Urdu"/>
          <w:b w:val="0"/>
          <w:color w:val="0B5F49"/>
          <w:sz w:val="26"/>
          <w:szCs w:val="26"/>
          <w:vertAlign w:val="superscript"/>
          <w:rtl/>
        </w:rPr>
        <w:t>۳۹</w:t>
      </w:r>
      <w:r>
        <w:rPr>
          <w:rFonts w:ascii="Noto Nastaliq Urdu" w:hAnsi="Noto Nastaliq Urdu" w:cs="Noto Nastaliq Urdu" w:eastAsia="Noto Nastaliq Urdu"/>
          <w:b w:val="0"/>
          <w:sz w:val="26"/>
          <w:szCs w:val="26"/>
          <w:rtl/>
        </w:rPr>
        <w:t xml:space="preserve">۔ اسی طرح اس روایت پر بھی روشنی ڈالی گئی ہے جس کے مطابق لا الہ الا اللہ کا اقرار کر کے ایمان کی تجدید کا حکم دیا گیا ہے </w:t>
      </w:r>
      <w:r>
        <w:rPr>
          <w:rFonts w:ascii="Noto Nastaliq Urdu" w:hAnsi="Noto Nastaliq Urdu" w:cs="Noto Nastaliq Urdu" w:eastAsia="Noto Nastaliq Urdu"/>
          <w:b w:val="0"/>
          <w:color w:val="0B5F49"/>
          <w:sz w:val="26"/>
          <w:szCs w:val="26"/>
          <w:vertAlign w:val="superscript"/>
          <w:rtl/>
        </w:rPr>
        <w:t>۴۰، ۴۱</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انبیاء کی دعوت اور تاریخی شواہد</w:t>
      </w:r>
    </w:p>
    <w:p>
      <w:pPr>
        <w:bidi/>
        <w:spacing w:after="80" w:line="300" w:lineRule="auto"/>
        <w:jc w:val="both"/>
      </w:pPr>
      <w:r>
        <w:rPr>
          <w:rFonts w:ascii="Noto Nastaliq Urdu" w:hAnsi="Noto Nastaliq Urdu" w:cs="Noto Nastaliq Urdu" w:eastAsia="Noto Nastaliq Urdu"/>
          <w:b w:val="0"/>
          <w:sz w:val="26"/>
          <w:szCs w:val="26"/>
          <w:rtl/>
        </w:rPr>
        <w:t>الرسالہ کی تحریروں میں تاریخِ انسانی اور قصصِ انبیاء کے آئینے میں توحید کے سفر کو نمایاں کیا گیا ہے۔</w:t>
      </w:r>
    </w:p>
    <w:p>
      <w:pPr>
        <w:bidi/>
        <w:spacing w:after="80" w:line="300" w:lineRule="auto"/>
        <w:jc w:val="both"/>
      </w:pPr>
      <w:r>
        <w:rPr>
          <w:rFonts w:ascii="Noto Nastaliq Urdu" w:hAnsi="Noto Nastaliq Urdu" w:cs="Noto Nastaliq Urdu" w:eastAsia="Noto Nastaliq Urdu"/>
          <w:b w:val="0"/>
          <w:sz w:val="26"/>
          <w:szCs w:val="26"/>
          <w:rtl/>
        </w:rPr>
        <w:t xml:space="preserve">* **حضرت ابراہیم علیہ السلام:** الرسالہ حضرت ابراہیم کے واقعے کو «تلاشِ حق کی کہانی نہیں بلکہ مشاہدۂ حق کی کہانی» قرار دیتا ہے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 xml:space="preserve">۔ حضرت ابراہیم تقریباً ساڑھے چار ہزار سال قبل عراق کے ایک ایسے ماحول میں پیدا ہوئے جہاں چاند، سورج اور تاروں کی پوجا رائج تھی </w:t>
      </w:r>
      <w:r>
        <w:rPr>
          <w:rFonts w:ascii="Noto Nastaliq Urdu" w:hAnsi="Noto Nastaliq Urdu" w:cs="Noto Nastaliq Urdu" w:eastAsia="Noto Nastaliq Urdu"/>
          <w:b w:val="0"/>
          <w:color w:val="0B5F49"/>
          <w:sz w:val="26"/>
          <w:szCs w:val="26"/>
          <w:vertAlign w:val="superscript"/>
          <w:rtl/>
        </w:rPr>
        <w:t>۸، ۴۲–۴۴</w:t>
      </w:r>
      <w:r>
        <w:rPr>
          <w:rFonts w:ascii="Noto Nastaliq Urdu" w:hAnsi="Noto Nastaliq Urdu" w:cs="Noto Nastaliq Urdu" w:eastAsia="Noto Nastaliq Urdu"/>
          <w:b w:val="0"/>
          <w:sz w:val="26"/>
          <w:szCs w:val="26"/>
          <w:rtl/>
        </w:rPr>
        <w:t xml:space="preserve">۔ انہوں نے فطرت اور اللہ کی نصرت سے شرک سے محفوظ رہ کر کائناتی شواہد میں توحید کو دیکھا اور ستاروں و سورج کے غروب ہونے پر اعلان کیا کہ وہ شرک سے بری ہیں اور اپنا رخ صرف اس ذات کی طرف کرتے ہیں جس نے زمین و آسمان کو پیدا کیا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 xml:space="preserve">۔ جب قوم پر شرک کا ایسا تہذیبی غلبہ دیکھا گیا کہ وہ بات سمجھنے کے لیے تیار نہ تھی، تو اللہ کے حکم سے انہوں نے صحرا میں ایک نئی نسل تیار کرنے کا منصوبہ بنایا </w:t>
      </w:r>
      <w:r>
        <w:rPr>
          <w:rFonts w:ascii="Noto Nastaliq Urdu" w:hAnsi="Noto Nastaliq Urdu" w:cs="Noto Nastaliq Urdu" w:eastAsia="Noto Nastaliq Urdu"/>
          <w:b w:val="0"/>
          <w:color w:val="0B5F49"/>
          <w:sz w:val="26"/>
          <w:szCs w:val="26"/>
          <w:vertAlign w:val="superscript"/>
          <w:rtl/>
        </w:rPr>
        <w:t>۴۳، 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**حضرت نوح اور حضرت ہود علیہما السلام:** حضرت نوح نے اپنی قوم کو پکار کر کہا کہ اللہ کے سوا تمہارا کوئی معبود نہیں اور میں تم پر بڑے دن کے عذاب سے ڈرتا ہوں </w:t>
      </w:r>
      <w:r>
        <w:rPr>
          <w:rFonts w:ascii="Noto Nastaliq Urdu" w:hAnsi="Noto Nastaliq Urdu" w:cs="Noto Nastaliq Urdu" w:eastAsia="Noto Nastaliq Urdu"/>
          <w:b w:val="0"/>
          <w:color w:val="0B5F49"/>
          <w:sz w:val="26"/>
          <w:szCs w:val="26"/>
          <w:vertAlign w:val="superscript"/>
          <w:rtl/>
        </w:rPr>
        <w:t>۴۵</w:t>
      </w:r>
      <w:r>
        <w:rPr>
          <w:rFonts w:ascii="Noto Nastaliq Urdu" w:hAnsi="Noto Nastaliq Urdu" w:cs="Noto Nastaliq Urdu" w:eastAsia="Noto Nastaliq Urdu"/>
          <w:b w:val="0"/>
          <w:sz w:val="26"/>
          <w:szCs w:val="26"/>
          <w:rtl/>
        </w:rPr>
        <w:t xml:space="preserve">۔ اسی طرح قومِ عاد کی طرف مبعوث حضرت ہود نے معبودانِ باطل سے برملا براءت کا اعلان کیا اور اللہ پر توکل کرتے ہوئے فرمایا کہ ان کا رب صراطِ مستقیم پر ہے، یعنی توحید، عبادت، استغفار، توبہ اور شکر ہی دین کی اصل شاہراہ ہیں </w:t>
      </w:r>
      <w:r>
        <w:rPr>
          <w:rFonts w:ascii="Noto Nastaliq Urdu" w:hAnsi="Noto Nastaliq Urdu" w:cs="Noto Nastaliq Urdu" w:eastAsia="Noto Nastaliq Urdu"/>
          <w:b w:val="0"/>
          <w:color w:val="0B5F49"/>
          <w:sz w:val="26"/>
          <w:szCs w:val="26"/>
          <w:vertAlign w:val="superscript"/>
          <w:rtl/>
        </w:rPr>
        <w:t>۴۶، ۴۷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**رسول اللہ صلی اللہ علیہ وسلم اور دورِ اوّلین:** الرسالہ کے مطابق نبی اکرم صلی اللہ علیہ وسلم نے مکہ کی گلیوں میں اعلان فرمایا: «يَا أَيُّهَا النَّاسُ قُولُوا لَا إِلَهَ إِلَّا اللَّهُ تُفْلِحُوا» (اے لوگو، لا الہ الا اللہ کہو، کامیاب ہو جاؤ گے)، جس کے جواب میں ابو لہب نے آپ پر پتھراؤ کیا اور جھوٹا کہا، مگر آپ 23 سال تک مصائب جھیلتے ہوئے دعوتِ توحید پر قائم رہے </w:t>
      </w:r>
      <w:r>
        <w:rPr>
          <w:rFonts w:ascii="Noto Nastaliq Urdu" w:hAnsi="Noto Nastaliq Urdu" w:cs="Noto Nastaliq Urdu" w:eastAsia="Noto Nastaliq Urdu"/>
          <w:b w:val="0"/>
          <w:color w:val="0B5F49"/>
          <w:sz w:val="26"/>
          <w:szCs w:val="26"/>
          <w:vertAlign w:val="superscript"/>
          <w:rtl/>
        </w:rPr>
        <w:t>۴۸، ۴۹</w:t>
      </w:r>
      <w:r>
        <w:rPr>
          <w:rFonts w:ascii="Noto Nastaliq Urdu" w:hAnsi="Noto Nastaliq Urdu" w:cs="Noto Nastaliq Urdu" w:eastAsia="Noto Nastaliq Urdu"/>
          <w:b w:val="0"/>
          <w:sz w:val="26"/>
          <w:szCs w:val="26"/>
          <w:rtl/>
        </w:rPr>
        <w:t xml:space="preserve">۔ ہجرت کے موقع پر غار میں جب مشرکین سر پر پہنچ گئے تو آپ کا پرسکون جملہ تھا: «يَا أَبَا بَكْرٍ مَا ظَنُّكَ بِاثْنَيْنِ اللهُ ثَالِثُهُمَا» (اے ابوبکر! تمہارا ان دو کے بارے میں کیا گمان ہے جن کا تیسرا اللہ ہو)، جو توکل علی اللہ کا بے نظیر نمونہ ہے </w:t>
      </w:r>
      <w:r>
        <w:rPr>
          <w:rFonts w:ascii="Noto Nastaliq Urdu" w:hAnsi="Noto Nastaliq Urdu" w:cs="Noto Nastaliq Urdu" w:eastAsia="Noto Nastaliq Urdu"/>
          <w:b w:val="0"/>
          <w:color w:val="0B5F49"/>
          <w:sz w:val="26"/>
          <w:szCs w:val="26"/>
          <w:vertAlign w:val="superscript"/>
          <w:rtl/>
        </w:rPr>
        <w:t>۵۰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**تاریخی توحیدی انقلاب اور سائنسی ترقی:** الرسالہ کے مطابق اسلام سے قبل شرک کو نہ صرف مذہبی بلکہ سیاسی اقتدار حاصل تھا اور وقت کی حکومتیں اس کی پشت پناہ تھیں </w:t>
      </w:r>
      <w:r>
        <w:rPr>
          <w:rFonts w:ascii="Noto Nastaliq Urdu" w:hAnsi="Noto Nastaliq Urdu" w:cs="Noto Nastaliq Urdu" w:eastAsia="Noto Nastaliq Urdu"/>
          <w:b w:val="0"/>
          <w:color w:val="0B5F49"/>
          <w:sz w:val="26"/>
          <w:szCs w:val="26"/>
          <w:vertAlign w:val="superscript"/>
          <w:rtl/>
        </w:rPr>
        <w:t>۱۱، ۲۰، ۵۱</w:t>
      </w:r>
      <w:r>
        <w:rPr>
          <w:rFonts w:ascii="Noto Nastaliq Urdu" w:hAnsi="Noto Nastaliq Urdu" w:cs="Noto Nastaliq Urdu" w:eastAsia="Noto Nastaliq Urdu"/>
          <w:b w:val="0"/>
          <w:sz w:val="26"/>
          <w:szCs w:val="26"/>
          <w:rtl/>
        </w:rPr>
        <w:t xml:space="preserve">۔ پیغمبرِ اسلام کے ذریعے برپا ہونے والے انقلاب نے شرک اور سیاسی نظام کا رشتہ ہمیشہ کے لیے منقطع کر دیا، اور شرک کو ایک جارح اور با اقتدار نظام سے ہٹا کر محض ایک ذاتی عقیدے میں تبدیل کر دیا </w:t>
      </w:r>
      <w:r>
        <w:rPr>
          <w:rFonts w:ascii="Noto Nastaliq Urdu" w:hAnsi="Noto Nastaliq Urdu" w:cs="Noto Nastaliq Urdu" w:eastAsia="Noto Nastaliq Urdu"/>
          <w:b w:val="0"/>
          <w:color w:val="0B5F49"/>
          <w:sz w:val="26"/>
          <w:szCs w:val="26"/>
          <w:vertAlign w:val="superscript"/>
          <w:rtl/>
        </w:rPr>
        <w:t>۱۱، ۱۲، ۵۲</w:t>
      </w:r>
      <w:r>
        <w:rPr>
          <w:rFonts w:ascii="Noto Nastaliq Urdu" w:hAnsi="Noto Nastaliq Urdu" w:cs="Noto Nastaliq Urdu" w:eastAsia="Noto Nastaliq Urdu"/>
          <w:b w:val="0"/>
          <w:sz w:val="26"/>
          <w:szCs w:val="26"/>
          <w:rtl/>
        </w:rPr>
        <w:t xml:space="preserve">۔ الرسالہ آرنلڈ ٹوائن بی کے حوالے سے یہ نکتہ پیش کرتا ہے کہ جب تک مظاہرِ فطرت انسان کے لیے پرستش کا موضوع (Object of Worship) بنے ہوئے تھے، اس وقت تک وہ تحقیق کا موضوع (Object of Investigation) نہیں بن سکتے تھے؛ اسلام نے توحید کے ذریعے فطرت کے جھوٹے تقدس کو توڑا اور اسے تسخیر و سائنسی تحقیق کا موضوع بنا دیا، جس سے جدید دور اور آزادیٔ فکر کی راہیں ہموار ہوئیں </w:t>
      </w:r>
      <w:r>
        <w:rPr>
          <w:rFonts w:ascii="Noto Nastaliq Urdu" w:hAnsi="Noto Nastaliq Urdu" w:cs="Noto Nastaliq Urdu" w:eastAsia="Noto Nastaliq Urdu"/>
          <w:b w:val="0"/>
          <w:color w:val="0B5F49"/>
          <w:sz w:val="26"/>
          <w:szCs w:val="26"/>
          <w:vertAlign w:val="superscript"/>
          <w:rtl/>
        </w:rPr>
        <w:t>۱۴، ۱۷، ۵۳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وحید الدین خاں کے افکار میں تصورِ توحید</w:t>
      </w:r>
    </w:p>
    <w:p>
      <w:pPr>
        <w:bidi/>
        <w:spacing w:after="80" w:line="300" w:lineRule="auto"/>
        <w:jc w:val="both"/>
      </w:pPr>
      <w:r>
        <w:rPr>
          <w:rFonts w:ascii="Noto Nastaliq Urdu" w:hAnsi="Noto Nastaliq Urdu" w:cs="Noto Nastaliq Urdu" w:eastAsia="Noto Nastaliq Urdu"/>
          <w:b w:val="0"/>
          <w:sz w:val="26"/>
          <w:szCs w:val="26"/>
          <w:rtl/>
        </w:rPr>
        <w:t>الرسالہ میں توحید کا نظریہ جس فکری اسلوب میں سامنے آتا ہے اس کے نمایاں خدوخال درج ذیل ہیں۔</w:t>
      </w:r>
    </w:p>
    <w:p>
      <w:pPr>
        <w:bidi/>
        <w:spacing w:after="80" w:line="300" w:lineRule="auto"/>
        <w:jc w:val="both"/>
      </w:pPr>
      <w:r>
        <w:rPr>
          <w:rFonts w:ascii="Noto Nastaliq Urdu" w:hAnsi="Noto Nastaliq Urdu" w:cs="Noto Nastaliq Urdu" w:eastAsia="Noto Nastaliq Urdu"/>
          <w:b w:val="0"/>
          <w:sz w:val="26"/>
          <w:szCs w:val="26"/>
          <w:rtl/>
        </w:rPr>
        <w:t xml:space="preserve">1. **فکر اور کردار کی وحدت:** الرسالہ کے نزدیک اسلام میں توحید کوئی بے جان فلسفہ نہیں ہے۔ «اسلام کے نزدیک وہی شخص موحد ہے جو وحدت فکر کے ساتھ وحدت کردار کا بھی حامل بن جائے» </w:t>
      </w:r>
      <w:r>
        <w:rPr>
          <w:rFonts w:ascii="Noto Nastaliq Urdu" w:hAnsi="Noto Nastaliq Urdu" w:cs="Noto Nastaliq Urdu" w:eastAsia="Noto Nastaliq Urdu"/>
          <w:b w:val="0"/>
          <w:color w:val="0B5F49"/>
          <w:sz w:val="26"/>
          <w:szCs w:val="26"/>
          <w:vertAlign w:val="superscript"/>
          <w:rtl/>
        </w:rPr>
        <w:t>۴</w:t>
      </w:r>
      <w:r>
        <w:rPr>
          <w:rFonts w:ascii="Noto Nastaliq Urdu" w:hAnsi="Noto Nastaliq Urdu" w:cs="Noto Nastaliq Urdu" w:eastAsia="Noto Nastaliq Urdu"/>
          <w:b w:val="0"/>
          <w:sz w:val="26"/>
          <w:szCs w:val="26"/>
          <w:rtl/>
        </w:rPr>
        <w:t xml:space="preserve">۔ توحید کا لازمی تقاضا یہ ہے کہ انسان جس طرح کائنات کے خالق و مالک کو ایک مانے، اسی طرح یہ بھی تسلیم کرے کہ اسی ایک ہستی کے آگے وہ جواب دہ ہے، چنانچہ آخرت کا عقیدہ بالواسطہ طور پر عقیدۂ توحید ہی کا جزو بن جاتا ہے </w:t>
      </w:r>
      <w:r>
        <w:rPr>
          <w:rFonts w:ascii="Noto Nastaliq Urdu" w:hAnsi="Noto Nastaliq Urdu" w:cs="Noto Nastaliq Urdu" w:eastAsia="Noto Nastaliq Urdu"/>
          <w:b w:val="0"/>
          <w:color w:val="0B5F49"/>
          <w:sz w:val="26"/>
          <w:szCs w:val="26"/>
          <w:vertAlign w:val="superscript"/>
          <w:rtl/>
        </w:rPr>
        <w:t>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**کلمے کی معنوی دریافت، نہ کہ محض منتر:** الرسالہ اس بات پر مسلسل اصرار کرتا ہے کہ کلمۂ توحید «کوئی لفظی منتر نہیں ہے جس کا صرف لسانی تلفظ کر لینا کافی ہو» </w:t>
      </w:r>
      <w:r>
        <w:rPr>
          <w:rFonts w:ascii="Noto Nastaliq Urdu" w:hAnsi="Noto Nastaliq Urdu" w:cs="Noto Nastaliq Urdu" w:eastAsia="Noto Nastaliq Urdu"/>
          <w:b w:val="0"/>
          <w:color w:val="0B5F49"/>
          <w:sz w:val="26"/>
          <w:szCs w:val="26"/>
          <w:vertAlign w:val="superscript"/>
          <w:rtl/>
        </w:rPr>
        <w:t>۱، ۳۶</w:t>
      </w:r>
      <w:r>
        <w:rPr>
          <w:rFonts w:ascii="Noto Nastaliq Urdu" w:hAnsi="Noto Nastaliq Urdu" w:cs="Noto Nastaliq Urdu" w:eastAsia="Noto Nastaliq Urdu"/>
          <w:b w:val="0"/>
          <w:sz w:val="26"/>
          <w:szCs w:val="26"/>
          <w:rtl/>
        </w:rPr>
        <w:t xml:space="preserve">۔ حدیثِ پاک میں جو وارد ہوا ہے کہ «جددوا ايمانكم بقول لا اله الا الله» تو اس کا مطلب محض زبان سے الفاظ کا دہرانا یا تکرار نہیں بلکہ فکر کی گہرائی کے ذریعے ایمان کی تقعیر اور تجدید ہے </w:t>
      </w:r>
      <w:r>
        <w:rPr>
          <w:rFonts w:ascii="Noto Nastaliq Urdu" w:hAnsi="Noto Nastaliq Urdu" w:cs="Noto Nastaliq Urdu" w:eastAsia="Noto Nastaliq Urdu"/>
          <w:b w:val="0"/>
          <w:color w:val="0B5F49"/>
          <w:sz w:val="26"/>
          <w:szCs w:val="26"/>
          <w:vertAlign w:val="superscript"/>
          <w:rtl/>
        </w:rPr>
        <w:t>۴۰، ۴۱</w:t>
      </w:r>
      <w:r>
        <w:rPr>
          <w:rFonts w:ascii="Noto Nastaliq Urdu" w:hAnsi="Noto Nastaliq Urdu" w:cs="Noto Nastaliq Urdu" w:eastAsia="Noto Nastaliq Urdu"/>
          <w:b w:val="0"/>
          <w:sz w:val="26"/>
          <w:szCs w:val="26"/>
          <w:rtl/>
        </w:rPr>
        <w:t xml:space="preserve">۔ کلمے کی اصل قیمت اس وقت ہے جب انسان کے دل میں خدا کا خوف اور اخلاص موجود ہو </w:t>
      </w:r>
      <w:r>
        <w:rPr>
          <w:rFonts w:ascii="Noto Nastaliq Urdu" w:hAnsi="Noto Nastaliq Urdu" w:cs="Noto Nastaliq Urdu" w:eastAsia="Noto Nastaliq Urdu"/>
          <w:b w:val="0"/>
          <w:color w:val="0B5F49"/>
          <w:sz w:val="26"/>
          <w:szCs w:val="26"/>
          <w:vertAlign w:val="superscript"/>
          <w:rtl/>
        </w:rPr>
        <w:t>۳۷، ۵۴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**معرفتِ الٰہی کا نقطۂ آغاز:** الرسالہ کے مطابق دین کا آغاز معرفت سے ہوتا ہے </w:t>
      </w:r>
      <w:r>
        <w:rPr>
          <w:rFonts w:ascii="Noto Nastaliq Urdu" w:hAnsi="Noto Nastaliq Urdu" w:cs="Noto Nastaliq Urdu" w:eastAsia="Noto Nastaliq Urdu"/>
          <w:b w:val="0"/>
          <w:color w:val="0B5F49"/>
          <w:sz w:val="26"/>
          <w:szCs w:val="26"/>
          <w:vertAlign w:val="superscript"/>
          <w:rtl/>
        </w:rPr>
        <w:t>۱۶</w:t>
      </w:r>
      <w:r>
        <w:rPr>
          <w:rFonts w:ascii="Noto Nastaliq Urdu" w:hAnsi="Noto Nastaliq Urdu" w:cs="Noto Nastaliq Urdu" w:eastAsia="Noto Nastaliq Urdu"/>
          <w:b w:val="0"/>
          <w:sz w:val="26"/>
          <w:szCs w:val="26"/>
          <w:rtl/>
        </w:rPr>
        <w:t xml:space="preserve">۔ انسان کائنات، گردشِ لیل و نہار اور فطرت کے شواہد پر غور کر کے جب اپنے خالق کو ایک زندہ ہستی کے طور پر پاتا ہے تو اس کی خود سپردگی (surrender) عمل میں آتی ہے </w:t>
      </w:r>
      <w:r>
        <w:rPr>
          <w:rFonts w:ascii="Noto Nastaliq Urdu" w:hAnsi="Noto Nastaliq Urdu" w:cs="Noto Nastaliq Urdu" w:eastAsia="Noto Nastaliq Urdu"/>
          <w:b w:val="0"/>
          <w:color w:val="0B5F49"/>
          <w:sz w:val="26"/>
          <w:szCs w:val="26"/>
          <w:vertAlign w:val="superscript"/>
          <w:rtl/>
        </w:rPr>
        <w:t>۱۶، ۵۵–۵۷</w:t>
      </w:r>
      <w:r>
        <w:rPr>
          <w:rFonts w:ascii="Noto Nastaliq Urdu" w:hAnsi="Noto Nastaliq Urdu" w:cs="Noto Nastaliq Urdu" w:eastAsia="Noto Nastaliq Urdu"/>
          <w:b w:val="0"/>
          <w:sz w:val="26"/>
          <w:szCs w:val="26"/>
          <w:rtl/>
        </w:rPr>
        <w:t xml:space="preserve">۔ کائنات کی ہر شے خدا کی میزان اور حق و عدل کی گواہ ہے </w:t>
      </w:r>
      <w:r>
        <w:rPr>
          <w:rFonts w:ascii="Noto Nastaliq Urdu" w:hAnsi="Noto Nastaliq Urdu" w:cs="Noto Nastaliq Urdu" w:eastAsia="Noto Nastaliq Urdu"/>
          <w:b w:val="0"/>
          <w:color w:val="0B5F49"/>
          <w:sz w:val="26"/>
          <w:szCs w:val="26"/>
          <w:vertAlign w:val="superscript"/>
          <w:rtl/>
        </w:rPr>
        <w:t>۵۸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**سلبی اور ایجابی ترتیب:** الرسالہ یہ فکری نکتہ بیان کرتا ہے کہ جس طرح کلمۂ توحید میں پہلے نفی ہے اور پھر اثبات («لَا إِلٰهَ» کے بعد «إِلَّا اللهُ»)، اسی طرح فکری سطح پر بھی انسان کو پہلے اپنے غیر ربانی مائنڈ سیٹ کے خول سے باہر آنا پڑتا ہے، ذہن کو تعصبات سے پاک کر کے ایک آبجیکٹیو مائنڈ (objective mind) بننا پڑتا ہے، تب ہی جا کر وہ حق اور قرآن کے صحیح فہم تک پہنچ سکتا ہے </w:t>
      </w:r>
      <w:r>
        <w:rPr>
          <w:rFonts w:ascii="Noto Nastaliq Urdu" w:hAnsi="Noto Nastaliq Urdu" w:cs="Noto Nastaliq Urdu" w:eastAsia="Noto Nastaliq Urdu"/>
          <w:b w:val="0"/>
          <w:color w:val="0B5F49"/>
          <w:sz w:val="26"/>
          <w:szCs w:val="26"/>
          <w:vertAlign w:val="superscript"/>
          <w:rtl/>
        </w:rPr>
        <w:t>۵۹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5. **غلو سے اجتناب:** الرسالہ دین اور توحید کے نام پر انتہا پسندی اور غلو کی سختی سے مخالفت کرتا ہے </w:t>
      </w:r>
      <w:r>
        <w:rPr>
          <w:rFonts w:ascii="Noto Nastaliq Urdu" w:hAnsi="Noto Nastaliq Urdu" w:cs="Noto Nastaliq Urdu" w:eastAsia="Noto Nastaliq Urdu"/>
          <w:b w:val="0"/>
          <w:color w:val="0B5F49"/>
          <w:sz w:val="26"/>
          <w:szCs w:val="26"/>
          <w:vertAlign w:val="superscript"/>
          <w:rtl/>
        </w:rPr>
        <w:t>۶۰، ۶۱</w:t>
      </w:r>
      <w:r>
        <w:rPr>
          <w:rFonts w:ascii="Noto Nastaliq Urdu" w:hAnsi="Noto Nastaliq Urdu" w:cs="Noto Nastaliq Urdu" w:eastAsia="Noto Nastaliq Urdu"/>
          <w:b w:val="0"/>
          <w:sz w:val="26"/>
          <w:szCs w:val="26"/>
          <w:rtl/>
        </w:rPr>
        <w:t xml:space="preserve">۔ الرسالہ کے مطابق کسی بات کو اس کی آخری منطقی حد تک لے جا کر شدت پسندانہ فتوے صادر کرنا غلط ہے؛ چنانچہ کلمہ گو مسلمانوں کو محض بعض کمزوریوں کی بنا پر دائرۂ اسلام سے خارج کر دینا یا ان کے اعمال کو کلیتاً باطل قرار دینا دین میں غلو ہے جس سے بچنے کی تاکید احادیث میں آئی ہے </w:t>
      </w:r>
      <w:r>
        <w:rPr>
          <w:rFonts w:ascii="Noto Nastaliq Urdu" w:hAnsi="Noto Nastaliq Urdu" w:cs="Noto Nastaliq Urdu" w:eastAsia="Noto Nastaliq Urdu"/>
          <w:b w:val="0"/>
          <w:color w:val="0B5F49"/>
          <w:sz w:val="26"/>
          <w:szCs w:val="26"/>
          <w:vertAlign w:val="superscript"/>
          <w:rtl/>
        </w:rPr>
        <w:t>۶۰</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توحید کے عملی، اخلاقی اور نفسیاتی تقاضے</w:t>
      </w:r>
    </w:p>
    <w:p>
      <w:pPr>
        <w:bidi/>
        <w:spacing w:after="80" w:line="300" w:lineRule="auto"/>
        <w:jc w:val="both"/>
      </w:pPr>
      <w:r>
        <w:rPr>
          <w:rFonts w:ascii="Noto Nastaliq Urdu" w:hAnsi="Noto Nastaliq Urdu" w:cs="Noto Nastaliq Urdu" w:eastAsia="Noto Nastaliq Urdu"/>
          <w:b w:val="0"/>
          <w:sz w:val="26"/>
          <w:szCs w:val="26"/>
          <w:rtl/>
        </w:rPr>
        <w:t>الرسالہ میں توحید کے عملی مطالبات کو اخلاقی اور نفسیاتی زندگی سے جوڑا گیا ہے۔</w:t>
      </w:r>
    </w:p>
    <w:p>
      <w:pPr>
        <w:bidi/>
        <w:spacing w:after="80" w:line="300" w:lineRule="auto"/>
        <w:jc w:val="both"/>
      </w:pPr>
      <w:r>
        <w:rPr>
          <w:rFonts w:ascii="Noto Nastaliq Urdu" w:hAnsi="Noto Nastaliq Urdu" w:cs="Noto Nastaliq Urdu" w:eastAsia="Noto Nastaliq Urdu"/>
          <w:b w:val="0"/>
          <w:sz w:val="26"/>
          <w:szCs w:val="26"/>
          <w:rtl/>
        </w:rPr>
        <w:t xml:space="preserve">* **عبادات اور ربانی کردار:** توحید کے تقاضے عبادات اور اخلاقیات دونوں پر محیط ہیں </w:t>
      </w:r>
      <w:r>
        <w:rPr>
          <w:rFonts w:ascii="Noto Nastaliq Urdu" w:hAnsi="Noto Nastaliq Urdu" w:cs="Noto Nastaliq Urdu" w:eastAsia="Noto Nastaliq Urdu"/>
          <w:b w:val="0"/>
          <w:color w:val="0B5F49"/>
          <w:sz w:val="26"/>
          <w:szCs w:val="26"/>
          <w:vertAlign w:val="superscript"/>
          <w:rtl/>
        </w:rPr>
        <w:t>۶۲</w:t>
      </w:r>
      <w:r>
        <w:rPr>
          <w:rFonts w:ascii="Noto Nastaliq Urdu" w:hAnsi="Noto Nastaliq Urdu" w:cs="Noto Nastaliq Urdu" w:eastAsia="Noto Nastaliq Urdu"/>
          <w:b w:val="0"/>
          <w:sz w:val="26"/>
          <w:szCs w:val="26"/>
          <w:rtl/>
        </w:rPr>
        <w:t xml:space="preserve">۔ ارکانِ اسلام مثلاً نماز، روزہ، زکوٰۃ اور حج اسی عقیدے کے عملی مظاہر ہیں </w:t>
      </w:r>
      <w:r>
        <w:rPr>
          <w:rFonts w:ascii="Noto Nastaliq Urdu" w:hAnsi="Noto Nastaliq Urdu" w:cs="Noto Nastaliq Urdu" w:eastAsia="Noto Nastaliq Urdu"/>
          <w:b w:val="0"/>
          <w:color w:val="0B5F49"/>
          <w:sz w:val="26"/>
          <w:szCs w:val="26"/>
          <w:vertAlign w:val="superscript"/>
          <w:rtl/>
        </w:rPr>
        <w:t>۱، ۳۳، ۳۴</w:t>
      </w:r>
      <w:r>
        <w:rPr>
          <w:rFonts w:ascii="Noto Nastaliq Urdu" w:hAnsi="Noto Nastaliq Urdu" w:cs="Noto Nastaliq Urdu" w:eastAsia="Noto Nastaliq Urdu"/>
          <w:b w:val="0"/>
          <w:sz w:val="26"/>
          <w:szCs w:val="26"/>
          <w:rtl/>
        </w:rPr>
        <w:t xml:space="preserve">۔ حج کو الرسالہ «حق تعالیٰ سے ملاقات» اور شعوری و شہودی سطح پر بندگی کا تجربہ قرار دیتا ہے جہاں حاجی کی زبان پر ہر آن توحید و تکبیر کے نعرے گونجتے ہیں </w:t>
      </w:r>
      <w:r>
        <w:rPr>
          <w:rFonts w:ascii="Noto Nastaliq Urdu" w:hAnsi="Noto Nastaliq Urdu" w:cs="Noto Nastaliq Urdu" w:eastAsia="Noto Nastaliq Urdu"/>
          <w:b w:val="0"/>
          <w:color w:val="0B5F49"/>
          <w:sz w:val="26"/>
          <w:szCs w:val="26"/>
          <w:vertAlign w:val="superscript"/>
          <w:rtl/>
        </w:rPr>
        <w:t>۶۳، ۶۴</w:t>
      </w:r>
      <w:r>
        <w:rPr>
          <w:rFonts w:ascii="Noto Nastaliq Urdu" w:hAnsi="Noto Nastaliq Urdu" w:cs="Noto Nastaliq Urdu" w:eastAsia="Noto Nastaliq Urdu"/>
          <w:b w:val="0"/>
          <w:sz w:val="26"/>
          <w:szCs w:val="26"/>
          <w:rtl/>
        </w:rPr>
        <w:t xml:space="preserve">۔ نمازِ عید اور قربانی کے موقع پر بھی موحد کا یہ عہد زندہ ہوتا ہے کہ اس کی نماز، اس کی قربانی، اس کا جینا اور مرنا صرف اللہ رب العالمین کے لیے ہے </w:t>
      </w:r>
      <w:r>
        <w:rPr>
          <w:rFonts w:ascii="Noto Nastaliq Urdu" w:hAnsi="Noto Nastaliq Urdu" w:cs="Noto Nastaliq Urdu" w:eastAsia="Noto Nastaliq Urdu"/>
          <w:b w:val="0"/>
          <w:color w:val="0B5F49"/>
          <w:sz w:val="26"/>
          <w:szCs w:val="26"/>
          <w:vertAlign w:val="superscript"/>
          <w:rtl/>
        </w:rPr>
        <w:t>۶۵، ۶۶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**عجز و فروتنی اور کبر کی نفی:** الرسالہ کی رو سے سچی معرفت اور عبادت کا نقطۂ انتہا عجز کا اعتراف ہے، یعنی یہ ادراک کہ «انسان عاجز مطلق ہے اور خدا قادرِ مطلق ہے» </w:t>
      </w:r>
      <w:r>
        <w:rPr>
          <w:rFonts w:ascii="Noto Nastaliq Urdu" w:hAnsi="Noto Nastaliq Urdu" w:cs="Noto Nastaliq Urdu" w:eastAsia="Noto Nastaliq Urdu"/>
          <w:b w:val="0"/>
          <w:color w:val="0B5F49"/>
          <w:sz w:val="26"/>
          <w:szCs w:val="26"/>
          <w:vertAlign w:val="superscript"/>
          <w:rtl/>
        </w:rPr>
        <w:t>۲۸</w:t>
      </w:r>
      <w:r>
        <w:rPr>
          <w:rFonts w:ascii="Noto Nastaliq Urdu" w:hAnsi="Noto Nastaliq Urdu" w:cs="Noto Nastaliq Urdu" w:eastAsia="Noto Nastaliq Urdu"/>
          <w:b w:val="0"/>
          <w:sz w:val="26"/>
          <w:szCs w:val="26"/>
          <w:rtl/>
        </w:rPr>
        <w:t xml:space="preserve">۔ انسان چاہے جتنی عبادت کر لے، اس کا احساس یہی رہتا ہے کہ وہ عبادت کا حق ادا نہ کر سکا </w:t>
      </w:r>
      <w:r>
        <w:rPr>
          <w:rFonts w:ascii="Noto Nastaliq Urdu" w:hAnsi="Noto Nastaliq Urdu" w:cs="Noto Nastaliq Urdu" w:eastAsia="Noto Nastaliq Urdu"/>
          <w:b w:val="0"/>
          <w:color w:val="0B5F49"/>
          <w:sz w:val="26"/>
          <w:szCs w:val="26"/>
          <w:vertAlign w:val="superscript"/>
          <w:rtl/>
        </w:rPr>
        <w:t>۲۸</w:t>
      </w:r>
      <w:r>
        <w:rPr>
          <w:rFonts w:ascii="Noto Nastaliq Urdu" w:hAnsi="Noto Nastaliq Urdu" w:cs="Noto Nastaliq Urdu" w:eastAsia="Noto Nastaliq Urdu"/>
          <w:b w:val="0"/>
          <w:sz w:val="26"/>
          <w:szCs w:val="26"/>
          <w:rtl/>
        </w:rPr>
        <w:t xml:space="preserve">۔ یہی احساس انسان کے اندر سے کبر اور فخر کی نفسیات مٹا کر عاجزی پیدا کرتا ہے، جبکہ زمین میں اکڑ کر چلنا صراطِ مستقیم سے انحراف ہے </w:t>
      </w:r>
      <w:r>
        <w:rPr>
          <w:rFonts w:ascii="Noto Nastaliq Urdu" w:hAnsi="Noto Nastaliq Urdu" w:cs="Noto Nastaliq Urdu" w:eastAsia="Noto Nastaliq Urdu"/>
          <w:b w:val="0"/>
          <w:color w:val="0B5F49"/>
          <w:sz w:val="26"/>
          <w:szCs w:val="26"/>
          <w:vertAlign w:val="superscript"/>
          <w:rtl/>
        </w:rPr>
        <w:t>۶۷</w:t>
      </w:r>
      <w:r>
        <w:rPr>
          <w:rFonts w:ascii="Noto Nastaliq Urdu" w:hAnsi="Noto Nastaliq Urdu" w:cs="Noto Nastaliq Urdu" w:eastAsia="Noto Nastaliq Urdu"/>
          <w:b w:val="0"/>
          <w:sz w:val="26"/>
          <w:szCs w:val="26"/>
          <w:rtl/>
        </w:rPr>
        <w:t xml:space="preserve">۔ ندامت اور توبہ انسان کا امتیازی وصف ہے، اور جب بندہ گناہوں کے بعد پکارتا ہے کہ تیرے سوا کوئی گناہ بخشنے والا نہیں تو اللہ اس پر خوش ہوتا ہے </w:t>
      </w:r>
      <w:r>
        <w:rPr>
          <w:rFonts w:ascii="Noto Nastaliq Urdu" w:hAnsi="Noto Nastaliq Urdu" w:cs="Noto Nastaliq Urdu" w:eastAsia="Noto Nastaliq Urdu"/>
          <w:b w:val="0"/>
          <w:color w:val="0B5F49"/>
          <w:sz w:val="26"/>
          <w:szCs w:val="26"/>
          <w:vertAlign w:val="superscript"/>
          <w:rtl/>
        </w:rPr>
        <w:t>۶۸–۷۰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**دل کی سلامتی اور اخلاص:** نجات کی بنیاد «قلبِ سلیم» ہے، جس کی تفسیر مفسرین کے حوالے سے شرک سے پاک دل اور لا الہ الا اللہ کی تصدیق بیان کی گئی ہے </w:t>
      </w:r>
      <w:r>
        <w:rPr>
          <w:rFonts w:ascii="Noto Nastaliq Urdu" w:hAnsi="Noto Nastaliq Urdu" w:cs="Noto Nastaliq Urdu" w:eastAsia="Noto Nastaliq Urdu"/>
          <w:b w:val="0"/>
          <w:color w:val="0B5F49"/>
          <w:sz w:val="26"/>
          <w:szCs w:val="26"/>
          <w:vertAlign w:val="superscript"/>
          <w:rtl/>
        </w:rPr>
        <w:t>۷۱</w:t>
      </w:r>
      <w:r>
        <w:rPr>
          <w:rFonts w:ascii="Noto Nastaliq Urdu" w:hAnsi="Noto Nastaliq Urdu" w:cs="Noto Nastaliq Urdu" w:eastAsia="Noto Nastaliq Urdu"/>
          <w:b w:val="0"/>
          <w:sz w:val="26"/>
          <w:szCs w:val="26"/>
          <w:rtl/>
        </w:rPr>
        <w:t xml:space="preserve">۔ اللہ کے ہاں اعمال کی قبولیت کا دارومدار اخلاص پر ہے، جسم اور صورتوں پر نہیں </w:t>
      </w:r>
      <w:r>
        <w:rPr>
          <w:rFonts w:ascii="Noto Nastaliq Urdu" w:hAnsi="Noto Nastaliq Urdu" w:cs="Noto Nastaliq Urdu" w:eastAsia="Noto Nastaliq Urdu"/>
          <w:b w:val="0"/>
          <w:color w:val="0B5F49"/>
          <w:sz w:val="26"/>
          <w:szCs w:val="26"/>
          <w:vertAlign w:val="superscript"/>
          <w:rtl/>
        </w:rPr>
        <w:t>۷۲</w:t>
      </w:r>
      <w:r>
        <w:rPr>
          <w:rFonts w:ascii="Noto Nastaliq Urdu" w:hAnsi="Noto Nastaliq Urdu" w:cs="Noto Nastaliq Urdu" w:eastAsia="Noto Nastaliq Urdu"/>
          <w:b w:val="0"/>
          <w:sz w:val="26"/>
          <w:szCs w:val="26"/>
          <w:rtl/>
        </w:rPr>
        <w:t xml:space="preserve">۔ ایمان کی ستر سے زیادہ شاخیں ہیں جن میں بلند ترین شاخ لا الہ الا اللہ کا اقرار اور ادنیٰ درجہ راستے سے تکلیف دہ چیز کو ہٹانا ہے </w:t>
      </w:r>
      <w:r>
        <w:rPr>
          <w:rFonts w:ascii="Noto Nastaliq Urdu" w:hAnsi="Noto Nastaliq Urdu" w:cs="Noto Nastaliq Urdu" w:eastAsia="Noto Nastaliq Urdu"/>
          <w:b w:val="0"/>
          <w:color w:val="0B5F49"/>
          <w:sz w:val="26"/>
          <w:szCs w:val="26"/>
          <w:vertAlign w:val="superscript"/>
          <w:rtl/>
        </w:rPr>
        <w:t>۷۳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**مخالفین کے معبودوں کے لیے رویہ:** الرسالہ قرآنی ہدایت (سورۃ الانعام: 108) کے حوالے سے یہ عملی اصول سکھاتا ہے کہ موحدین کو چاہیے کہ وہ غیر اللہ کے معبودوں کو برا نہ کہیں، کیونکہ اس اشتعال کے نتیجے میں دوسرے لوگ بے علمی کی بنا پر سچے معبود کی شان میں گستاخی کرنے لگیں گے </w:t>
      </w:r>
      <w:r>
        <w:rPr>
          <w:rFonts w:ascii="Noto Nastaliq Urdu" w:hAnsi="Noto Nastaliq Urdu" w:cs="Noto Nastaliq Urdu" w:eastAsia="Noto Nastaliq Urdu"/>
          <w:b w:val="0"/>
          <w:color w:val="0B5F49"/>
          <w:sz w:val="26"/>
          <w:szCs w:val="26"/>
          <w:vertAlign w:val="superscript"/>
          <w:rtl/>
        </w:rPr>
        <w:t>۷۴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**اقامتِ دین اور تفرق فی الدین سے اجتناب:** الرسالہ کے مطابق اقامتِ دین درحقیقت سچے دل سے موحد بننے اور ایک اللہ سے لَو لگانے کا نام ہے </w:t>
      </w:r>
      <w:r>
        <w:rPr>
          <w:rFonts w:ascii="Noto Nastaliq Urdu" w:hAnsi="Noto Nastaliq Urdu" w:cs="Noto Nastaliq Urdu" w:eastAsia="Noto Nastaliq Urdu"/>
          <w:b w:val="0"/>
          <w:color w:val="0B5F49"/>
          <w:sz w:val="26"/>
          <w:szCs w:val="26"/>
          <w:vertAlign w:val="superscript"/>
          <w:rtl/>
        </w:rPr>
        <w:t>۷۵–۷۷</w:t>
      </w:r>
      <w:r>
        <w:rPr>
          <w:rFonts w:ascii="Noto Nastaliq Urdu" w:hAnsi="Noto Nastaliq Urdu" w:cs="Noto Nastaliq Urdu" w:eastAsia="Noto Nastaliq Urdu"/>
          <w:b w:val="0"/>
          <w:sz w:val="26"/>
          <w:szCs w:val="26"/>
          <w:rtl/>
        </w:rPr>
        <w:t xml:space="preserve">۔ توحید کی اصل شاہراہ کو چھوڑ کر سیاسی عنوانات، غلبۂ اقتدار کی تحاریک یا دیگر عنوانات کو اصل مقصد بنا لینا «تفرق فی الدین» ہے </w:t>
      </w:r>
      <w:r>
        <w:rPr>
          <w:rFonts w:ascii="Noto Nastaliq Urdu" w:hAnsi="Noto Nastaliq Urdu" w:cs="Noto Nastaliq Urdu" w:eastAsia="Noto Nastaliq Urdu"/>
          <w:b w:val="0"/>
          <w:color w:val="0B5F49"/>
          <w:sz w:val="26"/>
          <w:szCs w:val="26"/>
          <w:vertAlign w:val="superscript"/>
          <w:rtl/>
        </w:rPr>
        <w:t>۷۵، ۷۶</w:t>
      </w:r>
      <w:r>
        <w:rPr>
          <w:rFonts w:ascii="Noto Nastaliq Urdu" w:hAnsi="Noto Nastaliq Urdu" w:cs="Noto Nastaliq Urdu" w:eastAsia="Noto Nastaliq Urdu"/>
          <w:b w:val="0"/>
          <w:sz w:val="26"/>
          <w:szCs w:val="26"/>
          <w:rtl/>
        </w:rPr>
        <w:t xml:space="preserve">۔ مومن کا مقصودِ حیات رضا الٰہی اور آخرت کی فلاح ہونا چاہیے </w:t>
      </w:r>
      <w:r>
        <w:rPr>
          <w:rFonts w:ascii="Noto Nastaliq Urdu" w:hAnsi="Noto Nastaliq Urdu" w:cs="Noto Nastaliq Urdu" w:eastAsia="Noto Nastaliq Urdu"/>
          <w:b w:val="0"/>
          <w:color w:val="0B5F49"/>
          <w:sz w:val="26"/>
          <w:szCs w:val="26"/>
          <w:vertAlign w:val="superscript"/>
          <w:rtl/>
        </w:rPr>
        <w:t>۷۶–۸۰</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الرسالہ کے ادوار میں موضوع کا ارتقاء (۱۹۷۷ء تا ۲۰۲۶ء)</w:t>
      </w:r>
    </w:p>
    <w:p>
      <w:pPr>
        <w:bidi/>
        <w:spacing w:after="80" w:line="300" w:lineRule="auto"/>
        <w:jc w:val="both"/>
      </w:pPr>
      <w:r>
        <w:rPr>
          <w:rFonts w:ascii="Noto Nastaliq Urdu" w:hAnsi="Noto Nastaliq Urdu" w:cs="Noto Nastaliq Urdu" w:eastAsia="Noto Nastaliq Urdu"/>
          <w:b w:val="0"/>
          <w:sz w:val="26"/>
          <w:szCs w:val="26"/>
          <w:rtl/>
        </w:rPr>
        <w:t>الرسالہ کے قارئین اس بات کا بخوبی مشاہدہ کر سکتے ہیں کہ مجلے کے نصف صدی پر محیط سفر میں توحید کا موضوع کس طرح تدریجی وسعت کے ساتھ جاری رہا۔</w:t>
      </w:r>
    </w:p>
    <w:p>
      <w:pPr>
        <w:bidi/>
        <w:spacing w:after="80" w:line="300" w:lineRule="auto"/>
        <w:jc w:val="both"/>
      </w:pPr>
      <w:r>
        <w:rPr>
          <w:rFonts w:ascii="Noto Nastaliq Urdu" w:hAnsi="Noto Nastaliq Urdu" w:cs="Noto Nastaliq Urdu" w:eastAsia="Noto Nastaliq Urdu"/>
          <w:b w:val="0"/>
          <w:sz w:val="26"/>
          <w:szCs w:val="26"/>
          <w:rtl/>
        </w:rPr>
        <w:t xml:space="preserve">* **ابتدائی دور (۱۹۷۷ء تا ۱۹۸۹ء):** اس دور کے مضامین میں توحید کی بنیادی تعریف، کلمۂ توحید کی حقیقت، ارکانِ اسلام کی تفہیم اور انبیاء (بالخصوص حضرت ابراہیم، حضرت نوح اور حضرت ہود علیہم السلام) کی سیرت کے ذریعے توحید و شرک کے فرق کو اجاگر کیا گیا </w:t>
      </w:r>
      <w:r>
        <w:rPr>
          <w:rFonts w:ascii="Noto Nastaliq Urdu" w:hAnsi="Noto Nastaliq Urdu" w:cs="Noto Nastaliq Urdu" w:eastAsia="Noto Nastaliq Urdu"/>
          <w:b w:val="0"/>
          <w:color w:val="0B5F49"/>
          <w:sz w:val="26"/>
          <w:szCs w:val="26"/>
          <w:vertAlign w:val="superscript"/>
          <w:rtl/>
        </w:rPr>
        <w:t>۱، ۴۲، ۴۵، ۴۶، ۴۸</w:t>
      </w:r>
      <w:r>
        <w:rPr>
          <w:rFonts w:ascii="Noto Nastaliq Urdu" w:hAnsi="Noto Nastaliq Urdu" w:cs="Noto Nastaliq Urdu" w:eastAsia="Noto Nastaliq Urdu"/>
          <w:b w:val="0"/>
          <w:sz w:val="26"/>
          <w:szCs w:val="26"/>
          <w:rtl/>
        </w:rPr>
        <w:t xml:space="preserve">۔ اسی دور میں الرسالہ نے توحید کے تاریخی و تمدنی اثرات کا مقدمہ قائم کیا کہ کس طرح نبی اکرم کے لائے ہوئے انقلاب نے شرک کا سیاسی تسلط توڑا، فطرت کے جھوٹے تقدس کی نفی کر کے سائنسی ترقی کے دروازے کھولے، اور یہ واضح کیا کہ موجودہ دور میں فکری غلبے کا مرحلہ دلائل و براہین سے سر انجام دیا جانا ہے </w:t>
      </w:r>
      <w:r>
        <w:rPr>
          <w:rFonts w:ascii="Noto Nastaliq Urdu" w:hAnsi="Noto Nastaliq Urdu" w:cs="Noto Nastaliq Urdu" w:eastAsia="Noto Nastaliq Urdu"/>
          <w:b w:val="0"/>
          <w:color w:val="0B5F49"/>
          <w:sz w:val="26"/>
          <w:szCs w:val="26"/>
          <w:vertAlign w:val="superscript"/>
          <w:rtl/>
        </w:rPr>
        <w:t>۱۱، ۱۲، ۱۴، ۸۱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**درمیانی دور (۱۹۹۰ء تا ۲۰۰۹ء):** نوے کی دہائی اور اکیسویں صدی کے اوائل میں الرسالہ نے عقیدۂ توحید کے باطنی اور اخلاقی پہلوؤں یعنی قلبِ سلیم، اخلاص، توبہ، اور معرفت کے داخلی تجربے پر خصوصی زور دیا </w:t>
      </w:r>
      <w:r>
        <w:rPr>
          <w:rFonts w:ascii="Noto Nastaliq Urdu" w:hAnsi="Noto Nastaliq Urdu" w:cs="Noto Nastaliq Urdu" w:eastAsia="Noto Nastaliq Urdu"/>
          <w:b w:val="0"/>
          <w:color w:val="0B5F49"/>
          <w:sz w:val="26"/>
          <w:szCs w:val="26"/>
          <w:vertAlign w:val="superscript"/>
          <w:rtl/>
        </w:rPr>
        <w:t>۳۷، ۷۱، ۷۲</w:t>
      </w:r>
      <w:r>
        <w:rPr>
          <w:rFonts w:ascii="Noto Nastaliq Urdu" w:hAnsi="Noto Nastaliq Urdu" w:cs="Noto Nastaliq Urdu" w:eastAsia="Noto Nastaliq Urdu"/>
          <w:b w:val="0"/>
          <w:sz w:val="26"/>
          <w:szCs w:val="26"/>
          <w:rtl/>
        </w:rPr>
        <w:t xml:space="preserve">۔ اس دور میں اس امر پر شدید فکری تنقید کی گئی کہ توحید کو سیاسی نظریات یا حاکمیت کے اصطلاحی فریم ورک میں ڈھال کر پیش کیا جائے، اور یہ زور دیا گیا کہ «لا الہ الا اللہ» خالصتاً معبودیت کی یکتائی کا اعلان ہے </w:t>
      </w:r>
      <w:r>
        <w:rPr>
          <w:rFonts w:ascii="Noto Nastaliq Urdu" w:hAnsi="Noto Nastaliq Urdu" w:cs="Noto Nastaliq Urdu" w:eastAsia="Noto Nastaliq Urdu"/>
          <w:b w:val="0"/>
          <w:color w:val="0B5F49"/>
          <w:sz w:val="26"/>
          <w:szCs w:val="26"/>
          <w:vertAlign w:val="superscript"/>
          <w:rtl/>
        </w:rPr>
        <w:t>۲۵، ۲۶</w:t>
      </w:r>
      <w:r>
        <w:rPr>
          <w:rFonts w:ascii="Noto Nastaliq Urdu" w:hAnsi="Noto Nastaliq Urdu" w:cs="Noto Nastaliq Urdu" w:eastAsia="Noto Nastaliq Urdu"/>
          <w:b w:val="0"/>
          <w:sz w:val="26"/>
          <w:szCs w:val="26"/>
          <w:rtl/>
        </w:rPr>
        <w:t xml:space="preserve">۔ ساتھ ہی یہ فکر گہری ہوئی کہ انسان قدیم دور میں مظاہر کی نیچر پرستی میں مبتلا تھا اور جدید دور میں اس نے مخلوق کو اپنا مرکزِ توجہ بنا رکھا ہے، حالانکہ دونوں کی روح شرک ہی ہے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**بعد کا دور (۲۰۱۰ء تا ۲۰۲۶ء):** بعد کے شماروں میں توحید کو ایک ہمہ گیر فکری ماڈل، کائناتی شعور اور انسانی شخصیت کی کلی تعمیر (ربانی انسان) کے طور پر پیش کیا گیا </w:t>
      </w:r>
      <w:r>
        <w:rPr>
          <w:rFonts w:ascii="Noto Nastaliq Urdu" w:hAnsi="Noto Nastaliq Urdu" w:cs="Noto Nastaliq Urdu" w:eastAsia="Noto Nastaliq Urdu"/>
          <w:b w:val="0"/>
          <w:color w:val="0B5F49"/>
          <w:sz w:val="26"/>
          <w:szCs w:val="26"/>
          <w:vertAlign w:val="superscript"/>
          <w:rtl/>
        </w:rPr>
        <w:t>۱۶، ۸۲</w:t>
      </w:r>
      <w:r>
        <w:rPr>
          <w:rFonts w:ascii="Noto Nastaliq Urdu" w:hAnsi="Noto Nastaliq Urdu" w:cs="Noto Nastaliq Urdu" w:eastAsia="Noto Nastaliq Urdu"/>
          <w:b w:val="0"/>
          <w:sz w:val="26"/>
          <w:szCs w:val="26"/>
          <w:rtl/>
        </w:rPr>
        <w:t xml:space="preserve">۔ الرسالہ واضح کرتا ہے کہ توحید اور امن دعوتِ نبوی کے دو لازم و ملزوم اجزاء رہے ہیں </w:t>
      </w:r>
      <w:r>
        <w:rPr>
          <w:rFonts w:ascii="Noto Nastaliq Urdu" w:hAnsi="Noto Nastaliq Urdu" w:cs="Noto Nastaliq Urdu" w:eastAsia="Noto Nastaliq Urdu"/>
          <w:b w:val="0"/>
          <w:color w:val="0B5F49"/>
          <w:sz w:val="26"/>
          <w:szCs w:val="26"/>
          <w:vertAlign w:val="superscript"/>
          <w:rtl/>
        </w:rPr>
        <w:t>۱۰</w:t>
      </w:r>
      <w:r>
        <w:rPr>
          <w:rFonts w:ascii="Noto Nastaliq Urdu" w:hAnsi="Noto Nastaliq Urdu" w:cs="Noto Nastaliq Urdu" w:eastAsia="Noto Nastaliq Urdu"/>
          <w:b w:val="0"/>
          <w:sz w:val="26"/>
          <w:szCs w:val="26"/>
          <w:rtl/>
        </w:rPr>
        <w:t xml:space="preserve">۔ معرفتِ الٰہی کو انسانی وجود کا سب سے بڑا اعزاز قرار دیا گیا جسے الرسالہ دنیا کی سب سے پاکیزہ چیز بتاتا ہے </w:t>
      </w:r>
      <w:r>
        <w:rPr>
          <w:rFonts w:ascii="Noto Nastaliq Urdu" w:hAnsi="Noto Nastaliq Urdu" w:cs="Noto Nastaliq Urdu" w:eastAsia="Noto Nastaliq Urdu"/>
          <w:b w:val="0"/>
          <w:color w:val="0B5F49"/>
          <w:sz w:val="26"/>
          <w:szCs w:val="26"/>
          <w:vertAlign w:val="superscript"/>
          <w:rtl/>
        </w:rPr>
        <w:t>۸۳، ۸۴</w:t>
      </w:r>
      <w:r>
        <w:rPr>
          <w:rFonts w:ascii="Noto Nastaliq Urdu" w:hAnsi="Noto Nastaliq Urdu" w:cs="Noto Nastaliq Urdu" w:eastAsia="Noto Nastaliq Urdu"/>
          <w:b w:val="0"/>
          <w:sz w:val="26"/>
          <w:szCs w:val="26"/>
          <w:rtl/>
        </w:rPr>
        <w:t xml:space="preserve">۔ اس دور کی تحریروں میں یہ بات بار بار دہرائی گئی کہ تاریخ کا رخ خدا کے تکوینی منصوبے کے تحت دینِ توحید کی تائید میں موڑ دیا گیا ہے، تاکہ انسان مکمل آزادی کے ساتھ صراطِ مستقیم پر چلتے ہوئے اپنے خالق کو دریافت کرے اور اس کے سامنے سرنگوں ہو جائے </w:t>
      </w:r>
      <w:r>
        <w:rPr>
          <w:rFonts w:ascii="Noto Nastaliq Urdu" w:hAnsi="Noto Nastaliq Urdu" w:cs="Noto Nastaliq Urdu" w:eastAsia="Noto Nastaliq Urdu"/>
          <w:b w:val="0"/>
          <w:color w:val="0B5F49"/>
          <w:sz w:val="26"/>
          <w:szCs w:val="26"/>
          <w:vertAlign w:val="superscript"/>
          <w:rtl/>
        </w:rPr>
        <w:t>۱۶، ۵۷، ۸۵، ۸۶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طرح الرسالہ کے آغاز سے لے کر اس کے آخری ادوار تک، عقیدۂ توحید ایک مستقل، مرکزی اور حرکی اساس کے طور پر پوری وضاحت سے جاری و ساری رہا ہے </w:t>
      </w:r>
      <w:r>
        <w:rPr>
          <w:rFonts w:ascii="Noto Nastaliq Urdu" w:hAnsi="Noto Nastaliq Urdu" w:cs="Noto Nastaliq Urdu" w:eastAsia="Noto Nastaliq Urdu"/>
          <w:b w:val="0"/>
          <w:color w:val="0B5F49"/>
          <w:sz w:val="26"/>
          <w:szCs w:val="26"/>
          <w:vertAlign w:val="superscript"/>
          <w:rtl/>
        </w:rPr>
        <w:t>۳، ۴۸، ۸۴</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اگست ۱۹۷۸، صفحہ ۳</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اپریل ۱۹۷۹، صفحہ ۷</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فروری ۲۰۰۱، صفحہ ۳۶</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اپریل ۱۹۷۹، صفحہ ۱۰</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جولائی ۱۹۷۹، صفحہ ۴</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نومبر ۲۰۱۵، صفحہ ۲۲</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اکتوبر ۱۹۸۰، صفحہ ۳۹</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ستمبر ۲۰۰۶، صفحہ ۲۷</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جون ۲۰۰۸، صفحہ ۲۳</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اگست ۲۰۱۱، صفحہ ۵</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ستمبر ۱۹۸۱، صفحہ ۲۷</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جون ۱۹۸۴، صفحہ ۴۰</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جنوری ۲۰۱۱، صفحہ ۲۰</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ستمبر ۱۹۸۲، صفحہ ۲۳</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فروری ۱۹۹۹، صفحہ ۷</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اکتوبر ۲۰۱۸، صفحہ ۱۲</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اپریل ۲۰۱۹، صفحہ ۳۱</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نومبر ۲۰۱۵، صفحہ ۱۵</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اگست ۲۰۱۱، صفحہ ۷</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جولائی ۲۰۱۲، صفحہ ۲۱</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مارچ ۲۰۱۸، صفحہ ۱۷</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دسمبر ۱۹۹۹، صفحہ ۱۵</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اگست ۱۹۸۲، صفحہ ۱۱</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اپریل ۱۹۸۳، صفحہ ۴۴</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اگست ۲۰۰۸، صفحہ ۱۱</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اکتوبر ۲۰۰۷، صفحہ ۲۰</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۲۰۲۱، صفحہ ۲۱۳</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ستمبر ۲۰۱۴، صفحہ ۳</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اپریل ۱۹۹۷، صفحہ ۵</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اکتوبر ۱۹۷۸، صفحہ ۲۷</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اپریل ۲۰۰۱، صفحہ ۱۵</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اپریل ۱۹۹۵، صفحہ ۱۳</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اگست ۱۹۸۵، صفحہ ۵۴</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اگست ۲۰۱۸، صفحہ ۸</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۱۹۷۷، صفحہ ۴۳</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جنوری ۱۹۸۴، صفحہ ۳۳</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نومبر ۱۹۹۱، صفحہ ۴</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مارچ ۲۰۲۳، صفحہ ۳۹</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فروری ۱۹۸۸، صفحہ ۲۳</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دسمبر ۱۹۹۲، صفحہ ۴۶</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جون ۲۰۰۵، صفحہ ۴</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دسمبر ۱۹۸۰، صفحہ ۲۵</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دسمبر ۲۰۰۹، صفحہ ۱۵</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اگست ۲۰۱۸، صفحہ ۴</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جون ۱۹۸۱، صفحہ ۱۹</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اگست ۱۹۸۳، صفحہ ۳۹</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اگست ۱۹۸۳، صفحہ ۴۰</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مارچ ۱۹۷۷، صفحہ ۵</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جنوری ۲۰۲۵، صفحہ ۲۲</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جولائی ۱۹۸۷، صفحہ ۹</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جنوری ۲۰۱۴، صفحہ ۱۸</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نومبر ۱۹۸۴، صفحہ ۲۲</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مئی ۲۰۱۰، صفحہ ۷</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مئی ۱۹۸۶، صفحہ ۲۹</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اکتوبر ۲۰۱۳، صفحہ ۶</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فروری ۲۰۱۸، صفحہ ۹</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نومبر ۲۰۲۴، صفحہ ۱۷</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مئی ۱۹۸۱، صفحہ ۳۹</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اگست ۲۰۱۳، صفحہ ۱۷</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مئی ۲۰۰۳، صفحہ ۴۱</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مئی ۲۰۱۱، صفحہ ۱۳</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جولائی ۱۹۷۹، صفحہ ۵</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اگست ۱۹۸۶، صفحہ ۳۹</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جون ۱۹۹۰، صفحہ ۴</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دسمبر ۲۰۰۹، صفحہ ۳</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اکتوبر ۲۰۱۴، صفحہ ۳</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جون ۲۰۱۲، صفحہ ۱۶</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دسمبر ۱۹۹۲، صفحہ ۵</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نومبر ۲۰۰۱، صفحہ ۳۲</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اپریل ۲۰۱۱، صفحہ ۵</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اگست ۱۹۹۳، صفحہ ۶۴</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اپریل ۲۰۰۳، صفحہ ۱۰</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اپریل ۲۰۰۳، صفحہ ۱۲</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دسمبر ۱۹۹۳، صفحہ ۸</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اکتوبر ۱۹۸۰، صفحہ ۴۱</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اپریل ۱۹۸۱، صفحہ ۳</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اپریل ۲۰۰۱، صفحہ ۱۳</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مئی ۱۹۷۸، صفحہ ۱۵</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جولائی ۲۰۱۰، صفحہ ۷</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جون ۲۰۱۶، صفحہ ۲۲</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ستمبر ۱۹۸۲، صفحہ ۲۲</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مئی ۲۰۱۷، صفحہ ۱۷</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ستمبر ۲۰۲۴، صفحہ ۷</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جنوری ۲۰۲۶، صفحہ ۷</w:t>
      </w:r>
    </w:p>
    <w:p>
      <w:pPr>
        <w:bidi/>
        <w:spacing w:after="20" w:line="300" w:lineRule="auto"/>
        <w:jc w:val="right"/>
      </w:pPr>
      <w:r>
        <w:rPr>
          <w:rFonts w:ascii="Noto Nastaliq Urdu" w:hAnsi="Noto Nastaliq Urdu" w:cs="Noto Nastaliq Urdu" w:eastAsia="Noto Nastaliq Urdu"/>
          <w:b/>
          <w:bCs/>
          <w:sz w:val="20"/>
          <w:szCs w:val="20"/>
          <w:rtl/>
        </w:rPr>
        <w:t xml:space="preserve">۸۵۔ </w:t>
      </w:r>
      <w:r>
        <w:rPr>
          <w:rFonts w:ascii="Noto Nastaliq Urdu" w:hAnsi="Noto Nastaliq Urdu" w:cs="Noto Nastaliq Urdu" w:eastAsia="Noto Nastaliq Urdu"/>
          <w:b w:val="0"/>
          <w:sz w:val="20"/>
          <w:szCs w:val="20"/>
          <w:rtl/>
        </w:rPr>
        <w:t>الرسالہ، اگست ۲۰۱۲، صفحہ ۱۰</w:t>
      </w:r>
    </w:p>
    <w:p>
      <w:pPr>
        <w:bidi/>
        <w:spacing w:after="20" w:line="300" w:lineRule="auto"/>
        <w:jc w:val="right"/>
      </w:pPr>
      <w:r>
        <w:rPr>
          <w:rFonts w:ascii="Noto Nastaliq Urdu" w:hAnsi="Noto Nastaliq Urdu" w:cs="Noto Nastaliq Urdu" w:eastAsia="Noto Nastaliq Urdu"/>
          <w:b/>
          <w:bCs/>
          <w:sz w:val="20"/>
          <w:szCs w:val="20"/>
          <w:rtl/>
        </w:rPr>
        <w:t xml:space="preserve">۸۶۔ </w:t>
      </w:r>
      <w:r>
        <w:rPr>
          <w:rFonts w:ascii="Noto Nastaliq Urdu" w:hAnsi="Noto Nastaliq Urdu" w:cs="Noto Nastaliq Urdu" w:eastAsia="Noto Nastaliq Urdu"/>
          <w:b w:val="0"/>
          <w:sz w:val="20"/>
          <w:szCs w:val="20"/>
          <w:rtl/>
        </w:rPr>
        <w:t>الرسالہ، جولائی ۲۰۱۸، صفحہ ۸</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۱۹۷۷: </w:t>
      </w:r>
      <w:r>
        <w:rPr>
          <w:rFonts w:ascii="Noto Nastaliq Urdu" w:hAnsi="Noto Nastaliq Urdu" w:cs="Noto Nastaliq Urdu" w:eastAsia="Noto Nastaliq Urdu"/>
          <w:b w:val="0"/>
          <w:sz w:val="22"/>
          <w:szCs w:val="22"/>
          <w:rtl/>
        </w:rPr>
        <w:t>ماہ درج نہیں (ص ۴۳)؛ مارچ (ص ۵)</w:t>
      </w:r>
    </w:p>
    <w:p>
      <w:pPr>
        <w:bidi/>
        <w:spacing w:after="20" w:line="300" w:lineRule="auto"/>
        <w:jc w:val="right"/>
      </w:pPr>
      <w:r>
        <w:rPr>
          <w:rFonts w:ascii="Noto Nastaliq Urdu" w:hAnsi="Noto Nastaliq Urdu" w:cs="Noto Nastaliq Urdu" w:eastAsia="Noto Nastaliq Urdu"/>
          <w:b/>
          <w:bCs/>
          <w:sz w:val="22"/>
          <w:szCs w:val="22"/>
          <w:rtl/>
        </w:rPr>
        <w:t xml:space="preserve">۱۹۷۸: </w:t>
      </w:r>
      <w:r>
        <w:rPr>
          <w:rFonts w:ascii="Noto Nastaliq Urdu" w:hAnsi="Noto Nastaliq Urdu" w:cs="Noto Nastaliq Urdu" w:eastAsia="Noto Nastaliq Urdu"/>
          <w:b w:val="0"/>
          <w:sz w:val="22"/>
          <w:szCs w:val="22"/>
          <w:rtl/>
        </w:rPr>
        <w:t>مئی (ص ۱۵)؛ اگست (ص ۳)؛ اکتوبر (ص ۲۷)</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اپریل (ص ۷، ۱۰)؛ جولائی (ص ۴، ۵)</w:t>
      </w:r>
    </w:p>
    <w:p>
      <w:pPr>
        <w:bidi/>
        <w:spacing w:after="20" w:line="300" w:lineRule="auto"/>
        <w:jc w:val="right"/>
      </w:pPr>
      <w:r>
        <w:rPr>
          <w:rFonts w:ascii="Noto Nastaliq Urdu" w:hAnsi="Noto Nastaliq Urdu" w:cs="Noto Nastaliq Urdu" w:eastAsia="Noto Nastaliq Urdu"/>
          <w:b/>
          <w:bCs/>
          <w:sz w:val="22"/>
          <w:szCs w:val="22"/>
          <w:rtl/>
        </w:rPr>
        <w:t xml:space="preserve">۱۹۸۰: </w:t>
      </w:r>
      <w:r>
        <w:rPr>
          <w:rFonts w:ascii="Noto Nastaliq Urdu" w:hAnsi="Noto Nastaliq Urdu" w:cs="Noto Nastaliq Urdu" w:eastAsia="Noto Nastaliq Urdu"/>
          <w:b w:val="0"/>
          <w:sz w:val="22"/>
          <w:szCs w:val="22"/>
          <w:rtl/>
        </w:rPr>
        <w:t>اکتوبر (ص ۳۹، ۴۱)؛ دسمبر (ص ۲۵)</w:t>
      </w:r>
    </w:p>
    <w:p>
      <w:pPr>
        <w:bidi/>
        <w:spacing w:after="20" w:line="300" w:lineRule="auto"/>
        <w:jc w:val="right"/>
      </w:pPr>
      <w:r>
        <w:rPr>
          <w:rFonts w:ascii="Noto Nastaliq Urdu" w:hAnsi="Noto Nastaliq Urdu" w:cs="Noto Nastaliq Urdu" w:eastAsia="Noto Nastaliq Urdu"/>
          <w:b/>
          <w:bCs/>
          <w:sz w:val="22"/>
          <w:szCs w:val="22"/>
          <w:rtl/>
        </w:rPr>
        <w:t xml:space="preserve">۱۹۸۱: </w:t>
      </w:r>
      <w:r>
        <w:rPr>
          <w:rFonts w:ascii="Noto Nastaliq Urdu" w:hAnsi="Noto Nastaliq Urdu" w:cs="Noto Nastaliq Urdu" w:eastAsia="Noto Nastaliq Urdu"/>
          <w:b w:val="0"/>
          <w:sz w:val="22"/>
          <w:szCs w:val="22"/>
          <w:rtl/>
        </w:rPr>
        <w:t>اپریل (ص ۳)؛ مئی (ص ۳۹)؛ جون (ص ۱۹)؛ ستمبر (ص ۲۷)</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اگست (ص ۱۱)؛ ستمبر (ص ۲۲، ۲۳)</w:t>
      </w:r>
    </w:p>
    <w:p>
      <w:pPr>
        <w:bidi/>
        <w:spacing w:after="20" w:line="300" w:lineRule="auto"/>
        <w:jc w:val="right"/>
      </w:pPr>
      <w:r>
        <w:rPr>
          <w:rFonts w:ascii="Noto Nastaliq Urdu" w:hAnsi="Noto Nastaliq Urdu" w:cs="Noto Nastaliq Urdu" w:eastAsia="Noto Nastaliq Urdu"/>
          <w:b/>
          <w:bCs/>
          <w:sz w:val="22"/>
          <w:szCs w:val="22"/>
          <w:rtl/>
        </w:rPr>
        <w:t xml:space="preserve">۱۹۸۳: </w:t>
      </w:r>
      <w:r>
        <w:rPr>
          <w:rFonts w:ascii="Noto Nastaliq Urdu" w:hAnsi="Noto Nastaliq Urdu" w:cs="Noto Nastaliq Urdu" w:eastAsia="Noto Nastaliq Urdu"/>
          <w:b w:val="0"/>
          <w:sz w:val="22"/>
          <w:szCs w:val="22"/>
          <w:rtl/>
        </w:rPr>
        <w:t>اپریل (ص ۴۴)؛ اگست (ص ۳۹، ۴۰)</w:t>
      </w:r>
    </w:p>
    <w:p>
      <w:pPr>
        <w:bidi/>
        <w:spacing w:after="20" w:line="300" w:lineRule="auto"/>
        <w:jc w:val="right"/>
      </w:pPr>
      <w:r>
        <w:rPr>
          <w:rFonts w:ascii="Noto Nastaliq Urdu" w:hAnsi="Noto Nastaliq Urdu" w:cs="Noto Nastaliq Urdu" w:eastAsia="Noto Nastaliq Urdu"/>
          <w:b/>
          <w:bCs/>
          <w:sz w:val="22"/>
          <w:szCs w:val="22"/>
          <w:rtl/>
        </w:rPr>
        <w:t xml:space="preserve">۱۹۸۴: </w:t>
      </w:r>
      <w:r>
        <w:rPr>
          <w:rFonts w:ascii="Noto Nastaliq Urdu" w:hAnsi="Noto Nastaliq Urdu" w:cs="Noto Nastaliq Urdu" w:eastAsia="Noto Nastaliq Urdu"/>
          <w:b w:val="0"/>
          <w:sz w:val="22"/>
          <w:szCs w:val="22"/>
          <w:rtl/>
        </w:rPr>
        <w:t>جنوری (ص ۳۳)؛ جون (ص ۴۰)؛ نومبر (ص ۲۲)</w:t>
      </w:r>
    </w:p>
    <w:p>
      <w:pPr>
        <w:bidi/>
        <w:spacing w:after="20" w:line="300" w:lineRule="auto"/>
        <w:jc w:val="right"/>
      </w:pPr>
      <w:r>
        <w:rPr>
          <w:rFonts w:ascii="Noto Nastaliq Urdu" w:hAnsi="Noto Nastaliq Urdu" w:cs="Noto Nastaliq Urdu" w:eastAsia="Noto Nastaliq Urdu"/>
          <w:b/>
          <w:bCs/>
          <w:sz w:val="22"/>
          <w:szCs w:val="22"/>
          <w:rtl/>
        </w:rPr>
        <w:t xml:space="preserve">۱۹۸۵: </w:t>
      </w:r>
      <w:r>
        <w:rPr>
          <w:rFonts w:ascii="Noto Nastaliq Urdu" w:hAnsi="Noto Nastaliq Urdu" w:cs="Noto Nastaliq Urdu" w:eastAsia="Noto Nastaliq Urdu"/>
          <w:b w:val="0"/>
          <w:sz w:val="22"/>
          <w:szCs w:val="22"/>
          <w:rtl/>
        </w:rPr>
        <w:t>اگست (ص ۵۴)</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مئی (ص ۲۹)؛ اگست (ص ۳۹)</w:t>
      </w:r>
    </w:p>
    <w:p>
      <w:pPr>
        <w:bidi/>
        <w:spacing w:after="20" w:line="300" w:lineRule="auto"/>
        <w:jc w:val="right"/>
      </w:pPr>
      <w:r>
        <w:rPr>
          <w:rFonts w:ascii="Noto Nastaliq Urdu" w:hAnsi="Noto Nastaliq Urdu" w:cs="Noto Nastaliq Urdu" w:eastAsia="Noto Nastaliq Urdu"/>
          <w:b/>
          <w:bCs/>
          <w:sz w:val="22"/>
          <w:szCs w:val="22"/>
          <w:rtl/>
        </w:rPr>
        <w:t xml:space="preserve">۱۹۸۷: </w:t>
      </w:r>
      <w:r>
        <w:rPr>
          <w:rFonts w:ascii="Noto Nastaliq Urdu" w:hAnsi="Noto Nastaliq Urdu" w:cs="Noto Nastaliq Urdu" w:eastAsia="Noto Nastaliq Urdu"/>
          <w:b w:val="0"/>
          <w:sz w:val="22"/>
          <w:szCs w:val="22"/>
          <w:rtl/>
        </w:rPr>
        <w:t>جولائی (ص ۹)</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فروری (ص ۲۳)</w:t>
      </w:r>
    </w:p>
    <w:p>
      <w:pPr>
        <w:bidi/>
        <w:spacing w:after="20" w:line="300" w:lineRule="auto"/>
        <w:jc w:val="right"/>
      </w:pPr>
      <w:r>
        <w:rPr>
          <w:rFonts w:ascii="Noto Nastaliq Urdu" w:hAnsi="Noto Nastaliq Urdu" w:cs="Noto Nastaliq Urdu" w:eastAsia="Noto Nastaliq Urdu"/>
          <w:b/>
          <w:bCs/>
          <w:sz w:val="22"/>
          <w:szCs w:val="22"/>
          <w:rtl/>
        </w:rPr>
        <w:t xml:space="preserve">۱۹۹۰: </w:t>
      </w:r>
      <w:r>
        <w:rPr>
          <w:rFonts w:ascii="Noto Nastaliq Urdu" w:hAnsi="Noto Nastaliq Urdu" w:cs="Noto Nastaliq Urdu" w:eastAsia="Noto Nastaliq Urdu"/>
          <w:b w:val="0"/>
          <w:sz w:val="22"/>
          <w:szCs w:val="22"/>
          <w:rtl/>
        </w:rPr>
        <w:t>جون (ص ۴)</w:t>
      </w:r>
    </w:p>
    <w:p>
      <w:pPr>
        <w:bidi/>
        <w:spacing w:after="20" w:line="300" w:lineRule="auto"/>
        <w:jc w:val="right"/>
      </w:pPr>
      <w:r>
        <w:rPr>
          <w:rFonts w:ascii="Noto Nastaliq Urdu" w:hAnsi="Noto Nastaliq Urdu" w:cs="Noto Nastaliq Urdu" w:eastAsia="Noto Nastaliq Urdu"/>
          <w:b/>
          <w:bCs/>
          <w:sz w:val="22"/>
          <w:szCs w:val="22"/>
          <w:rtl/>
        </w:rPr>
        <w:t xml:space="preserve">۱۹۹۱: </w:t>
      </w:r>
      <w:r>
        <w:rPr>
          <w:rFonts w:ascii="Noto Nastaliq Urdu" w:hAnsi="Noto Nastaliq Urdu" w:cs="Noto Nastaliq Urdu" w:eastAsia="Noto Nastaliq Urdu"/>
          <w:b w:val="0"/>
          <w:sz w:val="22"/>
          <w:szCs w:val="22"/>
          <w:rtl/>
        </w:rPr>
        <w:t>نومبر (ص ۴)</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دسمبر (ص ۵، ۴۶)</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اگست (ص ۶۴)؛ دسمبر (ص ۸)</w:t>
      </w:r>
    </w:p>
    <w:p>
      <w:pPr>
        <w:bidi/>
        <w:spacing w:after="20" w:line="300" w:lineRule="auto"/>
        <w:jc w:val="right"/>
      </w:pPr>
      <w:r>
        <w:rPr>
          <w:rFonts w:ascii="Noto Nastaliq Urdu" w:hAnsi="Noto Nastaliq Urdu" w:cs="Noto Nastaliq Urdu" w:eastAsia="Noto Nastaliq Urdu"/>
          <w:b/>
          <w:bCs/>
          <w:sz w:val="22"/>
          <w:szCs w:val="22"/>
          <w:rtl/>
        </w:rPr>
        <w:t xml:space="preserve">۱۹۹۵: </w:t>
      </w:r>
      <w:r>
        <w:rPr>
          <w:rFonts w:ascii="Noto Nastaliq Urdu" w:hAnsi="Noto Nastaliq Urdu" w:cs="Noto Nastaliq Urdu" w:eastAsia="Noto Nastaliq Urdu"/>
          <w:b w:val="0"/>
          <w:sz w:val="22"/>
          <w:szCs w:val="22"/>
          <w:rtl/>
        </w:rPr>
        <w:t>اپریل (ص ۱۳)</w:t>
      </w:r>
    </w:p>
    <w:p>
      <w:pPr>
        <w:bidi/>
        <w:spacing w:after="20" w:line="300" w:lineRule="auto"/>
        <w:jc w:val="right"/>
      </w:pPr>
      <w:r>
        <w:rPr>
          <w:rFonts w:ascii="Noto Nastaliq Urdu" w:hAnsi="Noto Nastaliq Urdu" w:cs="Noto Nastaliq Urdu" w:eastAsia="Noto Nastaliq Urdu"/>
          <w:b/>
          <w:bCs/>
          <w:sz w:val="22"/>
          <w:szCs w:val="22"/>
          <w:rtl/>
        </w:rPr>
        <w:t xml:space="preserve">۱۹۹۷: </w:t>
      </w:r>
      <w:r>
        <w:rPr>
          <w:rFonts w:ascii="Noto Nastaliq Urdu" w:hAnsi="Noto Nastaliq Urdu" w:cs="Noto Nastaliq Urdu" w:eastAsia="Noto Nastaliq Urdu"/>
          <w:b w:val="0"/>
          <w:sz w:val="22"/>
          <w:szCs w:val="22"/>
          <w:rtl/>
        </w:rPr>
        <w:t>اپریل (ص ۵)</w:t>
      </w:r>
    </w:p>
    <w:p>
      <w:pPr>
        <w:bidi/>
        <w:spacing w:after="20" w:line="300" w:lineRule="auto"/>
        <w:jc w:val="right"/>
      </w:pPr>
      <w:r>
        <w:rPr>
          <w:rFonts w:ascii="Noto Nastaliq Urdu" w:hAnsi="Noto Nastaliq Urdu" w:cs="Noto Nastaliq Urdu" w:eastAsia="Noto Nastaliq Urdu"/>
          <w:b/>
          <w:bCs/>
          <w:sz w:val="22"/>
          <w:szCs w:val="22"/>
          <w:rtl/>
        </w:rPr>
        <w:t xml:space="preserve">۱۹۹۹: </w:t>
      </w:r>
      <w:r>
        <w:rPr>
          <w:rFonts w:ascii="Noto Nastaliq Urdu" w:hAnsi="Noto Nastaliq Urdu" w:cs="Noto Nastaliq Urdu" w:eastAsia="Noto Nastaliq Urdu"/>
          <w:b w:val="0"/>
          <w:sz w:val="22"/>
          <w:szCs w:val="22"/>
          <w:rtl/>
        </w:rPr>
        <w:t>فروری (ص ۷)؛ دسمبر (ص ۱۵)</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فروری (ص ۳۶)؛ اپریل (ص ۱۳، ۱۵)؛ نومبر (ص ۳۲)</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اپریل (ص ۱۰، ۱۲)؛ مئی (ص ۴۱)</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جون (ص ۴)</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ستمبر (ص ۲۷)</w:t>
      </w:r>
    </w:p>
    <w:p>
      <w:pPr>
        <w:bidi/>
        <w:spacing w:after="20" w:line="300" w:lineRule="auto"/>
        <w:jc w:val="right"/>
      </w:pPr>
      <w:r>
        <w:rPr>
          <w:rFonts w:ascii="Noto Nastaliq Urdu" w:hAnsi="Noto Nastaliq Urdu" w:cs="Noto Nastaliq Urdu" w:eastAsia="Noto Nastaliq Urdu"/>
          <w:b/>
          <w:bCs/>
          <w:sz w:val="22"/>
          <w:szCs w:val="22"/>
          <w:rtl/>
        </w:rPr>
        <w:t xml:space="preserve">۲۰۰۷: </w:t>
      </w:r>
      <w:r>
        <w:rPr>
          <w:rFonts w:ascii="Noto Nastaliq Urdu" w:hAnsi="Noto Nastaliq Urdu" w:cs="Noto Nastaliq Urdu" w:eastAsia="Noto Nastaliq Urdu"/>
          <w:b w:val="0"/>
          <w:sz w:val="22"/>
          <w:szCs w:val="22"/>
          <w:rtl/>
        </w:rPr>
        <w:t>اکتوبر (ص ۲۰)</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جون (ص ۲۳)؛ اگست (ص ۱۱)</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دسمبر (ص ۳، ۱۵)</w:t>
      </w:r>
    </w:p>
    <w:p>
      <w:pPr>
        <w:bidi/>
        <w:spacing w:after="20" w:line="300" w:lineRule="auto"/>
        <w:jc w:val="right"/>
      </w:pPr>
      <w:r>
        <w:rPr>
          <w:rFonts w:ascii="Noto Nastaliq Urdu" w:hAnsi="Noto Nastaliq Urdu" w:cs="Noto Nastaliq Urdu" w:eastAsia="Noto Nastaliq Urdu"/>
          <w:b/>
          <w:bCs/>
          <w:sz w:val="22"/>
          <w:szCs w:val="22"/>
          <w:rtl/>
        </w:rPr>
        <w:t xml:space="preserve">۲۰۱۰: </w:t>
      </w:r>
      <w:r>
        <w:rPr>
          <w:rFonts w:ascii="Noto Nastaliq Urdu" w:hAnsi="Noto Nastaliq Urdu" w:cs="Noto Nastaliq Urdu" w:eastAsia="Noto Nastaliq Urdu"/>
          <w:b w:val="0"/>
          <w:sz w:val="22"/>
          <w:szCs w:val="22"/>
          <w:rtl/>
        </w:rPr>
        <w:t>مئی (ص ۷)؛ جولائی (ص ۷)</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جنوری (ص ۲۰)؛ اپریل (ص ۵)؛ مئی (ص ۱۳)؛ اگست (ص ۵، ۷)</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جون (ص ۱۶)؛ جولائی (ص ۲۱)؛ اگست (ص ۱۰)</w:t>
      </w:r>
    </w:p>
    <w:p>
      <w:pPr>
        <w:bidi/>
        <w:spacing w:after="20" w:line="300" w:lineRule="auto"/>
        <w:jc w:val="right"/>
      </w:pPr>
      <w:r>
        <w:rPr>
          <w:rFonts w:ascii="Noto Nastaliq Urdu" w:hAnsi="Noto Nastaliq Urdu" w:cs="Noto Nastaliq Urdu" w:eastAsia="Noto Nastaliq Urdu"/>
          <w:b/>
          <w:bCs/>
          <w:sz w:val="22"/>
          <w:szCs w:val="22"/>
          <w:rtl/>
        </w:rPr>
        <w:t xml:space="preserve">۲۰۱۳: </w:t>
      </w:r>
      <w:r>
        <w:rPr>
          <w:rFonts w:ascii="Noto Nastaliq Urdu" w:hAnsi="Noto Nastaliq Urdu" w:cs="Noto Nastaliq Urdu" w:eastAsia="Noto Nastaliq Urdu"/>
          <w:b w:val="0"/>
          <w:sz w:val="22"/>
          <w:szCs w:val="22"/>
          <w:rtl/>
        </w:rPr>
        <w:t>اگست (ص ۱۷)؛ اکتوبر (ص ۶)</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جنوری (ص ۱۸)؛ ستمبر (ص ۳)؛ اکتوبر (ص ۳)</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نومبر (ص ۱۵، ۲۲)</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جون (ص ۲۲)</w:t>
      </w:r>
    </w:p>
    <w:p>
      <w:pPr>
        <w:bidi/>
        <w:spacing w:after="20" w:line="300" w:lineRule="auto"/>
        <w:jc w:val="right"/>
      </w:pPr>
      <w:r>
        <w:rPr>
          <w:rFonts w:ascii="Noto Nastaliq Urdu" w:hAnsi="Noto Nastaliq Urdu" w:cs="Noto Nastaliq Urdu" w:eastAsia="Noto Nastaliq Urdu"/>
          <w:b/>
          <w:bCs/>
          <w:sz w:val="22"/>
          <w:szCs w:val="22"/>
          <w:rtl/>
        </w:rPr>
        <w:t xml:space="preserve">۲۰۱۷: </w:t>
      </w:r>
      <w:r>
        <w:rPr>
          <w:rFonts w:ascii="Noto Nastaliq Urdu" w:hAnsi="Noto Nastaliq Urdu" w:cs="Noto Nastaliq Urdu" w:eastAsia="Noto Nastaliq Urdu"/>
          <w:b w:val="0"/>
          <w:sz w:val="22"/>
          <w:szCs w:val="22"/>
          <w:rtl/>
        </w:rPr>
        <w:t>مئی (ص ۱۷)</w:t>
      </w:r>
    </w:p>
    <w:p>
      <w:pPr>
        <w:bidi/>
        <w:spacing w:after="20" w:line="300" w:lineRule="auto"/>
        <w:jc w:val="right"/>
      </w:pPr>
      <w:r>
        <w:rPr>
          <w:rFonts w:ascii="Noto Nastaliq Urdu" w:hAnsi="Noto Nastaliq Urdu" w:cs="Noto Nastaliq Urdu" w:eastAsia="Noto Nastaliq Urdu"/>
          <w:b/>
          <w:bCs/>
          <w:sz w:val="22"/>
          <w:szCs w:val="22"/>
          <w:rtl/>
        </w:rPr>
        <w:t xml:space="preserve">۲۰۱۸: </w:t>
      </w:r>
      <w:r>
        <w:rPr>
          <w:rFonts w:ascii="Noto Nastaliq Urdu" w:hAnsi="Noto Nastaliq Urdu" w:cs="Noto Nastaliq Urdu" w:eastAsia="Noto Nastaliq Urdu"/>
          <w:b w:val="0"/>
          <w:sz w:val="22"/>
          <w:szCs w:val="22"/>
          <w:rtl/>
        </w:rPr>
        <w:t>فروری (ص ۹)؛ مارچ (ص ۱۷)؛ جولائی (ص ۸)؛ اگست (ص ۴، ۸)؛ اکتوبر (ص ۱۲)</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اپریل (ص ۳۱)</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۲۱۳)</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مارچ (ص ۳۹)</w:t>
      </w:r>
    </w:p>
    <w:p>
      <w:pPr>
        <w:bidi/>
        <w:spacing w:after="20" w:line="300" w:lineRule="auto"/>
        <w:jc w:val="right"/>
      </w:pPr>
      <w:r>
        <w:rPr>
          <w:rFonts w:ascii="Noto Nastaliq Urdu" w:hAnsi="Noto Nastaliq Urdu" w:cs="Noto Nastaliq Urdu" w:eastAsia="Noto Nastaliq Urdu"/>
          <w:b/>
          <w:bCs/>
          <w:sz w:val="22"/>
          <w:szCs w:val="22"/>
          <w:rtl/>
        </w:rPr>
        <w:t xml:space="preserve">۲۰۲۴: </w:t>
      </w:r>
      <w:r>
        <w:rPr>
          <w:rFonts w:ascii="Noto Nastaliq Urdu" w:hAnsi="Noto Nastaliq Urdu" w:cs="Noto Nastaliq Urdu" w:eastAsia="Noto Nastaliq Urdu"/>
          <w:b w:val="0"/>
          <w:sz w:val="22"/>
          <w:szCs w:val="22"/>
          <w:rtl/>
        </w:rPr>
        <w:t>ستمبر (ص ۷)؛ نومبر (ص ۱۷)</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جنوری (ص ۲۲)</w:t>
      </w:r>
    </w:p>
    <w:p>
      <w:pPr>
        <w:bidi/>
        <w:spacing w:after="20" w:line="300" w:lineRule="auto"/>
        <w:jc w:val="right"/>
      </w:pPr>
      <w:r>
        <w:rPr>
          <w:rFonts w:ascii="Noto Nastaliq Urdu" w:hAnsi="Noto Nastaliq Urdu" w:cs="Noto Nastaliq Urdu" w:eastAsia="Noto Nastaliq Urdu"/>
          <w:b/>
          <w:bCs/>
          <w:sz w:val="22"/>
          <w:szCs w:val="22"/>
          <w:rtl/>
        </w:rPr>
        <w:t xml:space="preserve">۲۰۲۶: </w:t>
      </w:r>
      <w:r>
        <w:rPr>
          <w:rFonts w:ascii="Noto Nastaliq Urdu" w:hAnsi="Noto Nastaliq Urdu" w:cs="Noto Nastaliq Urdu" w:eastAsia="Noto Nastaliq Urdu"/>
          <w:b w:val="0"/>
          <w:sz w:val="22"/>
          <w:szCs w:val="22"/>
          <w:rtl/>
        </w:rPr>
        <w:t>جنوری (ص ۷)</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ماہنامہ الرسالہ میں تصورِ توحید</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