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rPr>
          <w:rFonts w:ascii="Jameel Noori Nastaleeq" w:hAnsi="Jameel Noori Nastaleeq"/>
          <w:rtl w:val="1"/>
          <w:rFonts w:cs="Jameel Noori Nastaleeq"/>
        </w:rPr>
        <w:t>الرسالہ - March 2002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t>Source: http://cpsalrisala.blogspot.com/2002/03/MarchAlrisal.html | Extracted on: 2026-03-26T14:30:53.315924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